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7B" w:rsidRDefault="009B327B" w:rsidP="009B327B">
      <w:pPr>
        <w:shd w:val="clear" w:color="auto" w:fill="FFFFFF"/>
        <w:spacing w:before="10"/>
        <w:jc w:val="center"/>
        <w:rPr>
          <w:rFonts w:ascii="Arial" w:eastAsia="Times New Roman" w:hAnsi="Arial"/>
          <w:sz w:val="62"/>
          <w:szCs w:val="62"/>
          <w:lang w:val="uk-UA"/>
        </w:rPr>
      </w:pPr>
      <w:r>
        <w:rPr>
          <w:rFonts w:ascii="Arial" w:eastAsia="Times New Roman" w:hAnsi="Arial"/>
          <w:sz w:val="62"/>
          <w:szCs w:val="62"/>
          <w:lang w:val="uk-UA"/>
        </w:rPr>
        <w:t>Прийоми роботи</w:t>
      </w:r>
    </w:p>
    <w:p w:rsidR="00E75C22" w:rsidRPr="009B327B" w:rsidRDefault="00711D7D" w:rsidP="009B327B">
      <w:pPr>
        <w:shd w:val="clear" w:color="auto" w:fill="FFFFFF"/>
        <w:spacing w:before="10"/>
        <w:jc w:val="center"/>
        <w:rPr>
          <w:lang w:val="ru-RU"/>
        </w:rPr>
      </w:pPr>
      <w:r>
        <w:rPr>
          <w:rFonts w:ascii="Arial" w:eastAsia="Times New Roman" w:hAnsi="Arial"/>
          <w:sz w:val="62"/>
          <w:szCs w:val="62"/>
          <w:lang w:val="uk-UA"/>
        </w:rPr>
        <w:t>з</w:t>
      </w:r>
      <w:r>
        <w:rPr>
          <w:rFonts w:ascii="Arial" w:eastAsia="Times New Roman" w:hAnsi="Arial" w:cs="Arial"/>
          <w:sz w:val="62"/>
          <w:szCs w:val="62"/>
          <w:lang w:val="uk-UA"/>
        </w:rPr>
        <w:t xml:space="preserve"> </w:t>
      </w:r>
      <w:r>
        <w:rPr>
          <w:rFonts w:ascii="Arial" w:eastAsia="Times New Roman" w:hAnsi="Arial"/>
          <w:sz w:val="62"/>
          <w:szCs w:val="62"/>
          <w:lang w:val="uk-UA"/>
        </w:rPr>
        <w:t>девіантними</w:t>
      </w:r>
      <w:r w:rsidR="009B327B">
        <w:rPr>
          <w:rFonts w:ascii="Arial" w:eastAsia="Times New Roman" w:hAnsi="Arial"/>
          <w:sz w:val="62"/>
          <w:szCs w:val="62"/>
          <w:lang w:val="uk-UA"/>
        </w:rPr>
        <w:t xml:space="preserve"> дітьми</w:t>
      </w:r>
    </w:p>
    <w:p w:rsidR="00E75C22" w:rsidRPr="009B327B" w:rsidRDefault="00E75C22" w:rsidP="009B327B">
      <w:pPr>
        <w:shd w:val="clear" w:color="auto" w:fill="FFFFFF"/>
        <w:spacing w:after="1046" w:line="221" w:lineRule="exact"/>
        <w:rPr>
          <w:lang w:val="ru-RU"/>
        </w:rPr>
        <w:sectPr w:rsidR="00E75C22" w:rsidRPr="009B327B" w:rsidSect="00064FBC">
          <w:type w:val="continuous"/>
          <w:pgSz w:w="11909" w:h="16834"/>
          <w:pgMar w:top="284" w:right="780" w:bottom="360" w:left="284" w:header="720" w:footer="720" w:gutter="0"/>
          <w:cols w:space="60"/>
          <w:noEndnote/>
        </w:sectPr>
      </w:pPr>
    </w:p>
    <w:p w:rsidR="00E75C22" w:rsidRPr="00DA309E" w:rsidRDefault="00711D7D" w:rsidP="00DA309E">
      <w:pPr>
        <w:shd w:val="clear" w:color="auto" w:fill="FFFFFF"/>
        <w:ind w:left="-426" w:right="10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pacing w:val="-5"/>
          <w:sz w:val="22"/>
          <w:szCs w:val="22"/>
          <w:lang w:val="uk-UA"/>
        </w:rPr>
        <w:lastRenderedPageBreak/>
        <w:t xml:space="preserve">У педагогічній літературі під девіантним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поводженням розуміють відхилення від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прийнятих у певному суспільстві, соціаль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ному середовищі, найближчому оточен</w:t>
      </w:r>
      <w:r w:rsidRPr="00DA309E">
        <w:rPr>
          <w:rFonts w:eastAsia="Times New Roman"/>
          <w:sz w:val="22"/>
          <w:szCs w:val="22"/>
          <w:lang w:val="uk-UA"/>
        </w:rPr>
        <w:softHyphen/>
        <w:t xml:space="preserve">ні, колективі соціально-моральних норм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 і цінностей, порушення процесу засвоєння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і відтворення соціальних норм і культурних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цінностей, а також саморозвитку й самореалізації в тому суспільстві, до якого людина </w:t>
      </w:r>
      <w:r w:rsidRPr="00DA309E">
        <w:rPr>
          <w:rFonts w:eastAsia="Times New Roman"/>
          <w:sz w:val="22"/>
          <w:szCs w:val="22"/>
          <w:lang w:val="uk-UA"/>
        </w:rPr>
        <w:t>належить.</w:t>
      </w:r>
    </w:p>
    <w:p w:rsidR="00DA309E" w:rsidRDefault="00DA309E" w:rsidP="00DA309E">
      <w:pPr>
        <w:shd w:val="clear" w:color="auto" w:fill="FFFFFF"/>
        <w:ind w:left="-426" w:right="14" w:firstLine="284"/>
        <w:jc w:val="both"/>
        <w:rPr>
          <w:rFonts w:eastAsia="Times New Roman"/>
          <w:sz w:val="22"/>
          <w:szCs w:val="22"/>
          <w:lang w:val="uk-UA"/>
        </w:rPr>
      </w:pPr>
    </w:p>
    <w:p w:rsidR="00E75C22" w:rsidRPr="00DA309E" w:rsidRDefault="00711D7D" w:rsidP="00DA309E">
      <w:pPr>
        <w:shd w:val="clear" w:color="auto" w:fill="FFFFFF"/>
        <w:ind w:left="-426" w:right="14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У психології девіантним називається поводжен</w:t>
      </w:r>
      <w:r w:rsidRPr="00DA309E">
        <w:rPr>
          <w:rFonts w:eastAsia="Times New Roman"/>
          <w:sz w:val="22"/>
          <w:szCs w:val="22"/>
          <w:lang w:val="uk-UA"/>
        </w:rPr>
        <w:softHyphen/>
        <w:t>ня, що відхиляється від соціально-психологічних і моральних норм або є помилковим антигромад</w:t>
      </w:r>
      <w:r w:rsidRPr="00DA309E">
        <w:rPr>
          <w:rFonts w:eastAsia="Times New Roman"/>
          <w:sz w:val="22"/>
          <w:szCs w:val="22"/>
          <w:lang w:val="uk-UA"/>
        </w:rPr>
        <w:softHyphen/>
        <w:t>ським зразком розв'язання конфлікту, який про</w:t>
      </w:r>
      <w:r w:rsidRPr="00DA309E">
        <w:rPr>
          <w:rFonts w:eastAsia="Times New Roman"/>
          <w:sz w:val="22"/>
          <w:szCs w:val="22"/>
          <w:lang w:val="uk-UA"/>
        </w:rPr>
        <w:softHyphen/>
        <w:t>являється в порушенні суспільно прийнятих норм або збитку, який завдається суспільному благопо</w:t>
      </w:r>
      <w:r w:rsidRPr="00DA309E">
        <w:rPr>
          <w:rFonts w:eastAsia="Times New Roman"/>
          <w:sz w:val="22"/>
          <w:szCs w:val="22"/>
          <w:lang w:val="uk-UA"/>
        </w:rPr>
        <w:softHyphen/>
        <w:t>луччю, оточуючим і собі.</w:t>
      </w:r>
    </w:p>
    <w:p w:rsidR="00DA309E" w:rsidRDefault="00DA309E" w:rsidP="00DA309E">
      <w:pPr>
        <w:shd w:val="clear" w:color="auto" w:fill="FFFFFF"/>
        <w:ind w:left="-426" w:right="10" w:firstLine="284"/>
        <w:jc w:val="both"/>
        <w:rPr>
          <w:rFonts w:eastAsia="Times New Roman"/>
          <w:spacing w:val="-4"/>
          <w:sz w:val="22"/>
          <w:szCs w:val="22"/>
          <w:lang w:val="uk-UA"/>
        </w:rPr>
      </w:pPr>
    </w:p>
    <w:p w:rsidR="00E75C22" w:rsidRPr="00DA309E" w:rsidRDefault="00711D7D" w:rsidP="00DA309E">
      <w:pPr>
        <w:shd w:val="clear" w:color="auto" w:fill="FFFFFF"/>
        <w:ind w:left="-426" w:right="10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>Незважаючи на певні відмінності і психо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  <w:t xml:space="preserve">логи, і педагоги головним критерієм </w:t>
      </w:r>
      <w:proofErr w:type="spellStart"/>
      <w:r w:rsidRPr="00DA309E">
        <w:rPr>
          <w:rFonts w:eastAsia="Times New Roman"/>
          <w:spacing w:val="-4"/>
          <w:sz w:val="22"/>
          <w:szCs w:val="22"/>
          <w:lang w:val="uk-UA"/>
        </w:rPr>
        <w:t>девіа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2"/>
          <w:sz w:val="22"/>
          <w:szCs w:val="22"/>
          <w:lang w:val="uk-UA"/>
        </w:rPr>
        <w:t>ції</w:t>
      </w:r>
      <w:proofErr w:type="spellEnd"/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 вважають порушення норм, прийнятих </w:t>
      </w:r>
      <w:r w:rsidRPr="00DA309E">
        <w:rPr>
          <w:rFonts w:eastAsia="Times New Roman"/>
          <w:sz w:val="22"/>
          <w:szCs w:val="22"/>
          <w:lang w:val="uk-UA"/>
        </w:rPr>
        <w:t>у певному суспільстві.</w:t>
      </w:r>
    </w:p>
    <w:p w:rsidR="00E75C22" w:rsidRPr="00DA309E" w:rsidRDefault="00711D7D" w:rsidP="00DA309E">
      <w:pPr>
        <w:shd w:val="clear" w:color="auto" w:fill="FFFFFF"/>
        <w:ind w:left="-426" w:right="14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pacing w:val="-5"/>
          <w:sz w:val="22"/>
          <w:szCs w:val="22"/>
          <w:lang w:val="uk-UA"/>
        </w:rPr>
        <w:t>Практична потреба у вивченні причин деві</w:t>
      </w:r>
      <w:r w:rsidRPr="00DA309E">
        <w:rPr>
          <w:rFonts w:eastAsia="Times New Roman"/>
          <w:spacing w:val="-4"/>
          <w:sz w:val="22"/>
          <w:szCs w:val="22"/>
          <w:lang w:val="uk-UA"/>
        </w:rPr>
        <w:t>антного поводження школярів і особливос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7"/>
          <w:sz w:val="22"/>
          <w:szCs w:val="22"/>
          <w:lang w:val="uk-UA"/>
        </w:rPr>
        <w:t xml:space="preserve">тей їх виховання й коригування поводження </w:t>
      </w:r>
      <w:r w:rsidRPr="00DA309E">
        <w:rPr>
          <w:rFonts w:eastAsia="Times New Roman"/>
          <w:spacing w:val="-3"/>
          <w:sz w:val="22"/>
          <w:szCs w:val="22"/>
          <w:lang w:val="uk-UA"/>
        </w:rPr>
        <w:t>є значною. Проаналізуємо деякі з них.</w:t>
      </w:r>
    </w:p>
    <w:p w:rsidR="00DA309E" w:rsidRDefault="00DA309E" w:rsidP="00DA309E">
      <w:pPr>
        <w:shd w:val="clear" w:color="auto" w:fill="FFFFFF"/>
        <w:ind w:left="-426" w:right="19" w:firstLine="284"/>
        <w:jc w:val="both"/>
        <w:rPr>
          <w:rFonts w:eastAsia="Times New Roman"/>
          <w:b/>
          <w:bCs/>
          <w:spacing w:val="-15"/>
          <w:sz w:val="22"/>
          <w:szCs w:val="22"/>
          <w:lang w:val="uk-UA"/>
        </w:rPr>
      </w:pPr>
    </w:p>
    <w:p w:rsidR="00DA309E" w:rsidRDefault="00DA309E" w:rsidP="00DA309E">
      <w:pPr>
        <w:shd w:val="clear" w:color="auto" w:fill="FFFFFF"/>
        <w:ind w:left="-426" w:right="19" w:firstLine="284"/>
        <w:jc w:val="both"/>
        <w:rPr>
          <w:rFonts w:eastAsia="Times New Roman"/>
          <w:b/>
          <w:bCs/>
          <w:spacing w:val="-15"/>
          <w:sz w:val="22"/>
          <w:szCs w:val="22"/>
          <w:lang w:val="uk-UA"/>
        </w:rPr>
      </w:pPr>
    </w:p>
    <w:p w:rsidR="00E75C22" w:rsidRPr="00DA309E" w:rsidRDefault="00711D7D" w:rsidP="00DA309E">
      <w:pPr>
        <w:shd w:val="clear" w:color="auto" w:fill="FFFFFF"/>
        <w:ind w:left="-426" w:right="19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15"/>
          <w:sz w:val="22"/>
          <w:szCs w:val="22"/>
          <w:lang w:val="uk-UA"/>
        </w:rPr>
        <w:t xml:space="preserve">Психологічні й соціальні причини </w:t>
      </w:r>
      <w:proofErr w:type="spellStart"/>
      <w:r w:rsidRPr="00DA309E">
        <w:rPr>
          <w:rFonts w:eastAsia="Times New Roman"/>
          <w:b/>
          <w:bCs/>
          <w:spacing w:val="-15"/>
          <w:sz w:val="22"/>
          <w:szCs w:val="22"/>
          <w:lang w:val="uk-UA"/>
        </w:rPr>
        <w:t>девіант</w:t>
      </w:r>
      <w:r w:rsidRPr="00DA309E">
        <w:rPr>
          <w:rFonts w:eastAsia="Times New Roman"/>
          <w:b/>
          <w:bCs/>
          <w:sz w:val="22"/>
          <w:szCs w:val="22"/>
          <w:lang w:val="uk-UA"/>
        </w:rPr>
        <w:t>ності</w:t>
      </w:r>
      <w:proofErr w:type="spellEnd"/>
      <w:r w:rsidRPr="00DA309E">
        <w:rPr>
          <w:rFonts w:eastAsia="Times New Roman"/>
          <w:b/>
          <w:bCs/>
          <w:sz w:val="22"/>
          <w:szCs w:val="22"/>
          <w:lang w:val="uk-UA"/>
        </w:rPr>
        <w:t>:</w:t>
      </w:r>
    </w:p>
    <w:p w:rsidR="00E75C22" w:rsidRPr="00DA309E" w:rsidRDefault="00711D7D" w:rsidP="00DA309E">
      <w:pPr>
        <w:shd w:val="clear" w:color="auto" w:fill="FFFFFF"/>
        <w:tabs>
          <w:tab w:val="left" w:pos="284"/>
        </w:tabs>
        <w:ind w:left="-426" w:right="14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•</w:t>
      </w:r>
      <w:r w:rsidRPr="00DA309E">
        <w:rPr>
          <w:rFonts w:eastAsia="Times New Roman"/>
          <w:sz w:val="22"/>
          <w:szCs w:val="22"/>
          <w:lang w:val="uk-UA"/>
        </w:rPr>
        <w:tab/>
      </w:r>
      <w:r w:rsidRPr="00DA309E">
        <w:rPr>
          <w:rFonts w:eastAsia="Times New Roman"/>
          <w:spacing w:val="-5"/>
          <w:sz w:val="22"/>
          <w:szCs w:val="22"/>
          <w:lang w:val="uk-UA"/>
        </w:rPr>
        <w:t>дефекти правової та моральної свідомо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сті;</w:t>
      </w:r>
      <w:r w:rsidRPr="00DA309E">
        <w:rPr>
          <w:rFonts w:eastAsia="Times New Roman"/>
          <w:spacing w:val="-5"/>
          <w:sz w:val="22"/>
          <w:szCs w:val="22"/>
          <w:lang w:val="uk-UA"/>
        </w:rPr>
        <w:t>зміст потреб особистості;</w:t>
      </w:r>
    </w:p>
    <w:p w:rsidR="00E75C22" w:rsidRPr="00DA309E" w:rsidRDefault="00711D7D" w:rsidP="00DA309E">
      <w:pPr>
        <w:numPr>
          <w:ilvl w:val="0"/>
          <w:numId w:val="1"/>
        </w:numPr>
        <w:shd w:val="clear" w:color="auto" w:fill="FFFFFF"/>
        <w:tabs>
          <w:tab w:val="left" w:pos="284"/>
        </w:tabs>
        <w:ind w:left="-426" w:firstLine="284"/>
        <w:jc w:val="both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особливості акцентуації характеру (у додатку наведено типи акцентуа</w:t>
      </w:r>
      <w:r w:rsidRPr="00DA309E">
        <w:rPr>
          <w:rFonts w:eastAsia="Times New Roman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ції, їх особливості, рекомендації щодо </w:t>
      </w:r>
      <w:r w:rsidRPr="00DA309E">
        <w:rPr>
          <w:rFonts w:eastAsia="Times New Roman"/>
          <w:sz w:val="22"/>
          <w:szCs w:val="22"/>
          <w:lang w:val="uk-UA"/>
        </w:rPr>
        <w:t>роботи);</w:t>
      </w:r>
    </w:p>
    <w:p w:rsidR="00E75C22" w:rsidRPr="00DA309E" w:rsidRDefault="00711D7D" w:rsidP="00DA309E">
      <w:pPr>
        <w:numPr>
          <w:ilvl w:val="0"/>
          <w:numId w:val="1"/>
        </w:numPr>
        <w:shd w:val="clear" w:color="auto" w:fill="FFFFFF"/>
        <w:tabs>
          <w:tab w:val="left" w:pos="284"/>
        </w:tabs>
        <w:ind w:left="-426" w:firstLine="284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pacing w:val="-3"/>
          <w:sz w:val="22"/>
          <w:szCs w:val="22"/>
          <w:lang w:val="uk-UA"/>
        </w:rPr>
        <w:t>особливості емоційно-вольової сфери;</w:t>
      </w:r>
    </w:p>
    <w:p w:rsidR="00E75C22" w:rsidRPr="00DA309E" w:rsidRDefault="00711D7D" w:rsidP="00DA309E">
      <w:pPr>
        <w:shd w:val="clear" w:color="auto" w:fill="FFFFFF"/>
        <w:tabs>
          <w:tab w:val="left" w:pos="284"/>
        </w:tabs>
        <w:ind w:left="-426" w:right="5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•</w:t>
      </w:r>
      <w:r w:rsidRPr="00DA309E">
        <w:rPr>
          <w:rFonts w:eastAsia="Times New Roman"/>
          <w:sz w:val="22"/>
          <w:szCs w:val="22"/>
          <w:lang w:val="uk-UA"/>
        </w:rPr>
        <w:tab/>
      </w:r>
      <w:r w:rsidRPr="00DA309E">
        <w:rPr>
          <w:rFonts w:eastAsia="Times New Roman"/>
          <w:spacing w:val="-3"/>
          <w:sz w:val="22"/>
          <w:szCs w:val="22"/>
          <w:lang w:val="uk-UA"/>
        </w:rPr>
        <w:t>вплив сучасних молодіжних субкуль</w:t>
      </w:r>
      <w:r w:rsidRPr="00DA309E">
        <w:rPr>
          <w:rFonts w:eastAsia="Times New Roman"/>
          <w:spacing w:val="-5"/>
          <w:sz w:val="22"/>
          <w:szCs w:val="22"/>
          <w:lang w:val="uk-UA"/>
        </w:rPr>
        <w:t>тур (у таблиці 1 проаналізовано основні</w:t>
      </w:r>
      <w:r w:rsidR="00FC01EE" w:rsidRPr="00DA309E">
        <w:rPr>
          <w:rFonts w:eastAsia="Times New Roman"/>
          <w:spacing w:val="-5"/>
          <w:sz w:val="22"/>
          <w:szCs w:val="22"/>
          <w:lang w:val="uk-UA"/>
        </w:rPr>
        <w:t xml:space="preserve">  </w:t>
      </w:r>
      <w:r w:rsidRPr="00DA309E">
        <w:rPr>
          <w:rFonts w:eastAsia="Times New Roman"/>
          <w:sz w:val="22"/>
          <w:szCs w:val="22"/>
          <w:lang w:val="uk-UA"/>
        </w:rPr>
        <w:t>молодіжні субкультури).</w:t>
      </w:r>
    </w:p>
    <w:p w:rsidR="00E75C22" w:rsidRPr="00DA309E" w:rsidRDefault="00711D7D" w:rsidP="00DA309E">
      <w:pPr>
        <w:shd w:val="clear" w:color="auto" w:fill="FFFFFF"/>
        <w:ind w:left="-426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Проблеми в родині як причини відхилень </w:t>
      </w:r>
      <w:r w:rsidRPr="00DA309E">
        <w:rPr>
          <w:rFonts w:eastAsia="Times New Roman"/>
          <w:sz w:val="22"/>
          <w:szCs w:val="22"/>
          <w:lang w:val="uk-UA"/>
        </w:rPr>
        <w:t>у поводженні дитини:</w:t>
      </w:r>
    </w:p>
    <w:p w:rsidR="00E75C22" w:rsidRPr="00DA309E" w:rsidRDefault="00711D7D" w:rsidP="00DA309E">
      <w:pPr>
        <w:numPr>
          <w:ilvl w:val="0"/>
          <w:numId w:val="2"/>
        </w:numPr>
        <w:shd w:val="clear" w:color="auto" w:fill="FFFFFF"/>
        <w:ind w:left="-426" w:firstLine="284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>неблагополуччя, негаразди в родині;</w:t>
      </w:r>
    </w:p>
    <w:p w:rsidR="00E75C22" w:rsidRPr="00DA309E" w:rsidRDefault="00711D7D" w:rsidP="00DA309E">
      <w:pPr>
        <w:numPr>
          <w:ilvl w:val="0"/>
          <w:numId w:val="2"/>
        </w:numPr>
        <w:shd w:val="clear" w:color="auto" w:fill="FFFFFF"/>
        <w:ind w:left="-426" w:firstLine="284"/>
        <w:jc w:val="both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педагогічна некомпетентність батьків, </w:t>
      </w: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дорікання, лайка </w:t>
      </w:r>
      <w:r w:rsidR="00DA309E" w:rsidRPr="00DA309E">
        <w:rPr>
          <w:rFonts w:eastAsia="Times New Roman"/>
          <w:spacing w:val="-1"/>
          <w:sz w:val="22"/>
          <w:szCs w:val="22"/>
          <w:lang w:val="uk-UA"/>
        </w:rPr>
        <w:t>п</w:t>
      </w: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ід час взаємодії із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членами родини, покарання через дріб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ниці;</w:t>
      </w:r>
    </w:p>
    <w:p w:rsidR="00E75C22" w:rsidRPr="00DA309E" w:rsidRDefault="00711D7D" w:rsidP="00DA309E">
      <w:pPr>
        <w:shd w:val="clear" w:color="auto" w:fill="FFFFFF"/>
        <w:ind w:left="-426" w:right="5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нерозуміння або незнання батьками труднощів дітей;</w:t>
      </w:r>
    </w:p>
    <w:p w:rsidR="00E75C22" w:rsidRPr="00DA309E" w:rsidRDefault="00711D7D" w:rsidP="00DA309E">
      <w:pPr>
        <w:shd w:val="clear" w:color="auto" w:fill="FFFFFF"/>
        <w:ind w:left="-426" w:right="10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•</w:t>
      </w:r>
      <w:r w:rsidR="00FC01EE" w:rsidRPr="00DA309E">
        <w:rPr>
          <w:rFonts w:eastAsia="Times New Roman"/>
          <w:sz w:val="22"/>
          <w:szCs w:val="22"/>
          <w:lang w:val="uk-UA"/>
        </w:rPr>
        <w:t xml:space="preserve">  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власне факт приналежності до неблаго</w:t>
      </w:r>
      <w:r w:rsidRPr="00DA309E">
        <w:rPr>
          <w:rFonts w:eastAsia="Times New Roman"/>
          <w:sz w:val="22"/>
          <w:szCs w:val="22"/>
          <w:lang w:val="uk-UA"/>
        </w:rPr>
        <w:t>получної родини.</w:t>
      </w:r>
    </w:p>
    <w:p w:rsidR="00E75C22" w:rsidRPr="00DA309E" w:rsidRDefault="00711D7D" w:rsidP="00DA309E">
      <w:pPr>
        <w:shd w:val="clear" w:color="auto" w:fill="FFFFFF"/>
        <w:ind w:left="-426" w:firstLine="284"/>
        <w:rPr>
          <w:sz w:val="22"/>
          <w:szCs w:val="22"/>
          <w:lang w:val="ru-RU"/>
        </w:rPr>
      </w:pP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Проблеми дитини як передумова відхилень </w:t>
      </w:r>
      <w:r w:rsidRPr="00DA309E">
        <w:rPr>
          <w:rFonts w:eastAsia="Times New Roman"/>
          <w:sz w:val="22"/>
          <w:szCs w:val="22"/>
          <w:lang w:val="uk-UA"/>
        </w:rPr>
        <w:t>у її поводженні: хвороби;</w:t>
      </w:r>
    </w:p>
    <w:p w:rsidR="00E75C22" w:rsidRPr="00DA309E" w:rsidRDefault="00711D7D" w:rsidP="00DA309E">
      <w:pPr>
        <w:numPr>
          <w:ilvl w:val="0"/>
          <w:numId w:val="2"/>
        </w:numPr>
        <w:shd w:val="clear" w:color="auto" w:fill="FFFFFF"/>
        <w:tabs>
          <w:tab w:val="left" w:pos="-567"/>
        </w:tabs>
        <w:ind w:left="-426" w:right="806" w:firstLine="284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відставання в навчанні; </w:t>
      </w:r>
      <w:r w:rsidRPr="00DA309E">
        <w:rPr>
          <w:rFonts w:eastAsia="Times New Roman"/>
          <w:spacing w:val="-6"/>
          <w:sz w:val="22"/>
          <w:szCs w:val="22"/>
          <w:lang w:val="uk-UA"/>
        </w:rPr>
        <w:t>недостатня впевненість у собі;</w:t>
      </w:r>
    </w:p>
    <w:p w:rsidR="00E75C22" w:rsidRPr="00DA309E" w:rsidRDefault="00711D7D" w:rsidP="00DA309E">
      <w:pPr>
        <w:numPr>
          <w:ilvl w:val="0"/>
          <w:numId w:val="2"/>
        </w:numPr>
        <w:shd w:val="clear" w:color="auto" w:fill="FFFFFF"/>
        <w:tabs>
          <w:tab w:val="left" w:pos="-567"/>
        </w:tabs>
        <w:ind w:left="-426" w:right="10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 xml:space="preserve">самотність;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нерозуміння іншими;</w:t>
      </w:r>
      <w:r w:rsidR="00FC01EE" w:rsidRPr="00DA309E">
        <w:rPr>
          <w:rFonts w:eastAsia="Times New Roman"/>
          <w:spacing w:val="-5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7"/>
          <w:sz w:val="22"/>
          <w:szCs w:val="22"/>
          <w:lang w:val="uk-UA"/>
        </w:rPr>
        <w:t>окремі емоційні та інтелектуальні харак</w:t>
      </w:r>
      <w:r w:rsidRPr="00DA309E">
        <w:rPr>
          <w:rFonts w:eastAsia="Times New Roman"/>
          <w:spacing w:val="-7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теристики підлітка: підвищена збудли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вість, розгальмування потягів, низький </w:t>
      </w:r>
      <w:r w:rsidRPr="00DA309E">
        <w:rPr>
          <w:rFonts w:eastAsia="Times New Roman"/>
          <w:spacing w:val="-1"/>
          <w:sz w:val="22"/>
          <w:szCs w:val="22"/>
          <w:lang w:val="uk-UA"/>
        </w:rPr>
        <w:t>рівень емоційно-вольового контролю.</w:t>
      </w:r>
    </w:p>
    <w:p w:rsidR="00DA309E" w:rsidRDefault="00DA309E" w:rsidP="00DA309E">
      <w:pPr>
        <w:shd w:val="clear" w:color="auto" w:fill="FFFFFF"/>
        <w:tabs>
          <w:tab w:val="left" w:pos="-567"/>
        </w:tabs>
        <w:ind w:left="-426" w:firstLine="284"/>
        <w:jc w:val="both"/>
        <w:rPr>
          <w:rFonts w:ascii="Arial" w:eastAsia="Times New Roman" w:hAnsi="Arial"/>
          <w:sz w:val="22"/>
          <w:szCs w:val="22"/>
          <w:lang w:val="uk-UA"/>
        </w:rPr>
      </w:pPr>
    </w:p>
    <w:p w:rsidR="00E75C22" w:rsidRPr="00DA309E" w:rsidRDefault="00711D7D" w:rsidP="00DA309E">
      <w:pPr>
        <w:shd w:val="clear" w:color="auto" w:fill="FFFFFF"/>
        <w:tabs>
          <w:tab w:val="left" w:pos="-567"/>
        </w:tabs>
        <w:ind w:left="-426" w:firstLine="284"/>
        <w:jc w:val="both"/>
        <w:rPr>
          <w:sz w:val="22"/>
          <w:szCs w:val="22"/>
          <w:lang w:val="uk-UA"/>
        </w:rPr>
      </w:pPr>
      <w:proofErr w:type="spellStart"/>
      <w:r w:rsidRPr="00DA309E">
        <w:rPr>
          <w:rFonts w:ascii="Arial" w:eastAsia="Times New Roman" w:hAnsi="Arial"/>
          <w:sz w:val="22"/>
          <w:szCs w:val="22"/>
          <w:lang w:val="uk-UA"/>
        </w:rPr>
        <w:t>Аддиктивне</w:t>
      </w:r>
      <w:proofErr w:type="spellEnd"/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поводження</w:t>
      </w:r>
      <w:r w:rsidRPr="00DA309E">
        <w:rPr>
          <w:rFonts w:ascii="Arial" w:eastAsia="Times New Roman" w:hAnsi="Arial"/>
          <w:spacing w:val="-1"/>
          <w:sz w:val="22"/>
          <w:szCs w:val="22"/>
          <w:lang w:val="uk-UA"/>
        </w:rPr>
        <w:t>—</w:t>
      </w:r>
      <w:r w:rsidRPr="00DA309E">
        <w:rPr>
          <w:rFonts w:ascii="Arial" w:eastAsia="Times New Roman" w:hAnsi="Arial" w:cs="Arial"/>
          <w:spacing w:val="-1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pacing w:val="-1"/>
          <w:sz w:val="22"/>
          <w:szCs w:val="22"/>
          <w:lang w:val="uk-UA"/>
        </w:rPr>
        <w:t>термін</w:t>
      </w:r>
      <w:r w:rsidRPr="00DA309E">
        <w:rPr>
          <w:rFonts w:ascii="Arial" w:eastAsia="Times New Roman" w:hAnsi="Arial" w:cs="Arial"/>
          <w:spacing w:val="-1"/>
          <w:sz w:val="22"/>
          <w:szCs w:val="22"/>
          <w:lang w:val="uk-UA"/>
        </w:rPr>
        <w:t xml:space="preserve">, </w:t>
      </w:r>
      <w:r w:rsidRPr="00DA309E">
        <w:rPr>
          <w:rFonts w:ascii="Arial" w:eastAsia="Times New Roman" w:hAnsi="Arial"/>
          <w:spacing w:val="-1"/>
          <w:sz w:val="22"/>
          <w:szCs w:val="22"/>
          <w:lang w:val="uk-UA"/>
        </w:rPr>
        <w:t xml:space="preserve">що </w:t>
      </w:r>
      <w:r w:rsidRPr="00DA309E">
        <w:rPr>
          <w:rFonts w:ascii="Arial" w:eastAsia="Times New Roman" w:hAnsi="Arial"/>
          <w:sz w:val="22"/>
          <w:szCs w:val="22"/>
          <w:lang w:val="uk-UA"/>
        </w:rPr>
        <w:t>означає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поводження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людини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, </w:t>
      </w:r>
      <w:r w:rsidRPr="00DA309E">
        <w:rPr>
          <w:rFonts w:ascii="Arial" w:eastAsia="Times New Roman" w:hAnsi="Arial"/>
          <w:sz w:val="22"/>
          <w:szCs w:val="22"/>
          <w:lang w:val="uk-UA"/>
        </w:rPr>
        <w:t>яка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зловживає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алкоголем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або іншими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наркотичними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sz w:val="22"/>
          <w:szCs w:val="22"/>
          <w:lang w:val="uk-UA"/>
        </w:rPr>
        <w:t>речови</w:t>
      </w:r>
      <w:r w:rsidRPr="00DA309E">
        <w:rPr>
          <w:rFonts w:ascii="Arial" w:eastAsia="Times New Roman" w:hAnsi="Arial"/>
          <w:sz w:val="22"/>
          <w:szCs w:val="22"/>
          <w:lang w:val="uk-UA"/>
        </w:rPr>
        <w:softHyphen/>
        <w:t>нами</w:t>
      </w:r>
      <w:r w:rsidRPr="00DA309E">
        <w:rPr>
          <w:rFonts w:ascii="Arial" w:eastAsia="Times New Roman" w:hAnsi="Arial" w:cs="Arial"/>
          <w:sz w:val="22"/>
          <w:szCs w:val="22"/>
          <w:lang w:val="uk-UA"/>
        </w:rPr>
        <w:t>.</w:t>
      </w:r>
    </w:p>
    <w:p w:rsidR="00DA309E" w:rsidRDefault="00DA309E" w:rsidP="00DA309E">
      <w:pPr>
        <w:shd w:val="clear" w:color="auto" w:fill="FFFFFF"/>
        <w:tabs>
          <w:tab w:val="left" w:pos="-567"/>
        </w:tabs>
        <w:ind w:left="-426" w:firstLine="284"/>
        <w:jc w:val="both"/>
        <w:rPr>
          <w:rFonts w:eastAsia="Times New Roman"/>
          <w:sz w:val="22"/>
          <w:szCs w:val="22"/>
          <w:lang w:val="uk-UA"/>
        </w:rPr>
      </w:pPr>
    </w:p>
    <w:p w:rsidR="00E75C22" w:rsidRPr="00DA309E" w:rsidRDefault="00711D7D" w:rsidP="00DA309E">
      <w:pPr>
        <w:shd w:val="clear" w:color="auto" w:fill="FFFFFF"/>
        <w:tabs>
          <w:tab w:val="left" w:pos="-567"/>
        </w:tabs>
        <w:ind w:left="-426" w:firstLine="284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Девіантне поводження має велику кіль</w:t>
      </w:r>
      <w:r w:rsidRPr="00DA309E">
        <w:rPr>
          <w:rFonts w:eastAsia="Times New Roman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кість форм проявів, і однією з таких форм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є </w:t>
      </w:r>
      <w:proofErr w:type="spellStart"/>
      <w:r w:rsidRPr="00DA309E">
        <w:rPr>
          <w:rFonts w:eastAsia="Times New Roman"/>
          <w:spacing w:val="-4"/>
          <w:sz w:val="22"/>
          <w:szCs w:val="22"/>
          <w:lang w:val="uk-UA"/>
        </w:rPr>
        <w:t>аддиктивне</w:t>
      </w:r>
      <w:proofErr w:type="spellEnd"/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 поводження підлітків.</w:t>
      </w:r>
    </w:p>
    <w:p w:rsidR="00E75C22" w:rsidRPr="00DA309E" w:rsidRDefault="00711D7D" w:rsidP="00DA309E">
      <w:pPr>
        <w:pStyle w:val="a3"/>
        <w:numPr>
          <w:ilvl w:val="0"/>
          <w:numId w:val="13"/>
        </w:numPr>
        <w:shd w:val="clear" w:color="auto" w:fill="FFFFFF"/>
        <w:tabs>
          <w:tab w:val="left" w:pos="-567"/>
        </w:tabs>
        <w:ind w:left="-142" w:right="5" w:firstLine="0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>Загальні риси, властиві підліткам, що зло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вживають наркотиками або алкоголем:</w:t>
      </w:r>
    </w:p>
    <w:p w:rsidR="00E75C22" w:rsidRPr="00DA309E" w:rsidRDefault="00711D7D" w:rsidP="00DA309E">
      <w:pPr>
        <w:pStyle w:val="a3"/>
        <w:numPr>
          <w:ilvl w:val="0"/>
          <w:numId w:val="13"/>
        </w:numPr>
        <w:shd w:val="clear" w:color="auto" w:fill="FFFFFF"/>
        <w:tabs>
          <w:tab w:val="left" w:pos="-567"/>
        </w:tabs>
        <w:ind w:left="-142" w:right="5" w:firstLine="0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слабкий розвиток самоконтролю,самодисципліни;</w:t>
      </w:r>
    </w:p>
    <w:p w:rsidR="00E75C22" w:rsidRPr="00DA309E" w:rsidRDefault="00E75C22" w:rsidP="00DA309E">
      <w:pPr>
        <w:shd w:val="clear" w:color="auto" w:fill="FFFFFF"/>
        <w:tabs>
          <w:tab w:val="left" w:pos="-567"/>
        </w:tabs>
        <w:ind w:left="-142" w:right="5"/>
        <w:jc w:val="both"/>
        <w:rPr>
          <w:sz w:val="22"/>
          <w:szCs w:val="22"/>
          <w:lang w:val="ru-RU"/>
        </w:rPr>
      </w:pPr>
    </w:p>
    <w:p w:rsidR="009B327B" w:rsidRPr="00DA309E" w:rsidRDefault="009B327B" w:rsidP="00DA309E">
      <w:pPr>
        <w:numPr>
          <w:ilvl w:val="0"/>
          <w:numId w:val="13"/>
        </w:numPr>
        <w:shd w:val="clear" w:color="auto" w:fill="FFFFFF"/>
        <w:tabs>
          <w:tab w:val="left" w:pos="0"/>
        </w:tabs>
        <w:ind w:left="-142" w:firstLine="0"/>
        <w:jc w:val="both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 xml:space="preserve">низька стійкість </w:t>
      </w:r>
      <w:r w:rsidRPr="00DA309E">
        <w:rPr>
          <w:rFonts w:eastAsia="Times New Roman"/>
          <w:smallCaps/>
          <w:sz w:val="22"/>
          <w:szCs w:val="22"/>
          <w:lang w:val="uk-UA"/>
        </w:rPr>
        <w:t xml:space="preserve">до </w:t>
      </w:r>
      <w:r w:rsidRPr="00DA309E">
        <w:rPr>
          <w:rFonts w:eastAsia="Times New Roman"/>
          <w:sz w:val="22"/>
          <w:szCs w:val="22"/>
          <w:lang w:val="uk-UA"/>
        </w:rPr>
        <w:t>різноманітних несприятливих впливів, невміння долати труднощі;</w:t>
      </w:r>
    </w:p>
    <w:p w:rsidR="009B327B" w:rsidRDefault="009B327B" w:rsidP="00DA309E">
      <w:pPr>
        <w:numPr>
          <w:ilvl w:val="0"/>
          <w:numId w:val="13"/>
        </w:numPr>
        <w:shd w:val="clear" w:color="auto" w:fill="FFFFFF"/>
        <w:tabs>
          <w:tab w:val="left" w:pos="0"/>
        </w:tabs>
        <w:ind w:left="-142" w:right="10" w:firstLine="0"/>
        <w:jc w:val="both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емоційна нестійкість, схильність неадекватно реа</w:t>
      </w:r>
      <w:r w:rsidRPr="00DA309E">
        <w:rPr>
          <w:rFonts w:eastAsia="Times New Roman"/>
          <w:sz w:val="22"/>
          <w:szCs w:val="22"/>
          <w:lang w:val="uk-UA"/>
        </w:rPr>
        <w:softHyphen/>
        <w:t xml:space="preserve">гувати на </w:t>
      </w:r>
      <w:proofErr w:type="spellStart"/>
      <w:r w:rsidRPr="00DA309E">
        <w:rPr>
          <w:rFonts w:eastAsia="Times New Roman"/>
          <w:sz w:val="22"/>
          <w:szCs w:val="22"/>
          <w:lang w:val="uk-UA"/>
        </w:rPr>
        <w:t>фрустральну</w:t>
      </w:r>
      <w:proofErr w:type="spellEnd"/>
      <w:r w:rsidRPr="00DA309E">
        <w:rPr>
          <w:rFonts w:eastAsia="Times New Roman"/>
          <w:sz w:val="22"/>
          <w:szCs w:val="22"/>
          <w:lang w:val="uk-UA"/>
        </w:rPr>
        <w:t xml:space="preserve"> ситуацію, невміння знайти продуктивне розв'язання конфлікту.</w:t>
      </w:r>
    </w:p>
    <w:p w:rsidR="00DA309E" w:rsidRDefault="00DA309E" w:rsidP="00DA309E">
      <w:pPr>
        <w:shd w:val="clear" w:color="auto" w:fill="FFFFFF"/>
        <w:tabs>
          <w:tab w:val="left" w:pos="0"/>
        </w:tabs>
        <w:ind w:right="10"/>
        <w:jc w:val="both"/>
        <w:rPr>
          <w:rFonts w:eastAsia="Times New Roman"/>
          <w:sz w:val="22"/>
          <w:szCs w:val="22"/>
          <w:lang w:val="uk-UA"/>
        </w:rPr>
      </w:pPr>
    </w:p>
    <w:p w:rsidR="00DA309E" w:rsidRPr="00DA309E" w:rsidRDefault="00DA309E" w:rsidP="00DA309E">
      <w:pPr>
        <w:shd w:val="clear" w:color="auto" w:fill="FFFFFF"/>
        <w:tabs>
          <w:tab w:val="left" w:pos="0"/>
        </w:tabs>
        <w:ind w:right="10"/>
        <w:jc w:val="both"/>
        <w:rPr>
          <w:rFonts w:eastAsia="Times New Roman"/>
          <w:sz w:val="22"/>
          <w:szCs w:val="22"/>
          <w:lang w:val="uk-UA"/>
        </w:rPr>
      </w:pPr>
    </w:p>
    <w:p w:rsidR="009B327B" w:rsidRPr="00DA309E" w:rsidRDefault="009B327B" w:rsidP="00DA309E">
      <w:pPr>
        <w:shd w:val="clear" w:color="auto" w:fill="FFFFFF"/>
        <w:ind w:left="-426" w:firstLine="284"/>
        <w:rPr>
          <w:b/>
          <w:sz w:val="22"/>
          <w:szCs w:val="22"/>
          <w:u w:val="single"/>
          <w:lang w:val="ru-RU"/>
        </w:rPr>
      </w:pPr>
      <w:r w:rsidRPr="00DA309E">
        <w:rPr>
          <w:rFonts w:eastAsia="Times New Roman"/>
          <w:b/>
          <w:sz w:val="22"/>
          <w:szCs w:val="22"/>
          <w:u w:val="single"/>
          <w:lang w:val="uk-UA"/>
        </w:rPr>
        <w:t>Причини, з яких підлітки вдаються до наркотиків:</w:t>
      </w:r>
    </w:p>
    <w:p w:rsidR="009B327B" w:rsidRPr="00DA309E" w:rsidRDefault="009B327B" w:rsidP="00DA309E">
      <w:pPr>
        <w:numPr>
          <w:ilvl w:val="0"/>
          <w:numId w:val="10"/>
        </w:numPr>
        <w:shd w:val="clear" w:color="auto" w:fill="FFFFFF"/>
        <w:ind w:left="-426" w:right="5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проблеми в родині, нерозуміння. Ідеться про від</w:t>
      </w:r>
      <w:r w:rsidRPr="00DA309E">
        <w:rPr>
          <w:rFonts w:eastAsia="Times New Roman"/>
          <w:sz w:val="22"/>
          <w:szCs w:val="22"/>
          <w:lang w:val="uk-UA"/>
        </w:rPr>
        <w:softHyphen/>
        <w:t>сутність діалогу батьків і дітей, нерозуміння людей різного покоління, неблагополучні родини (коли батьки зловживають спиртними напоями або нар</w:t>
      </w:r>
      <w:r w:rsidRPr="00DA309E">
        <w:rPr>
          <w:rFonts w:eastAsia="Times New Roman"/>
          <w:sz w:val="22"/>
          <w:szCs w:val="22"/>
          <w:lang w:val="uk-UA"/>
        </w:rPr>
        <w:softHyphen/>
        <w:t>котиками);</w:t>
      </w:r>
    </w:p>
    <w:p w:rsidR="009B327B" w:rsidRPr="00DA309E" w:rsidRDefault="009B327B" w:rsidP="00DA309E">
      <w:pPr>
        <w:numPr>
          <w:ilvl w:val="0"/>
          <w:numId w:val="10"/>
        </w:numPr>
        <w:shd w:val="clear" w:color="auto" w:fill="FFFFFF"/>
        <w:ind w:left="-426" w:firstLine="28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це модно й цікаво. Підлітки можуть почати вжива</w:t>
      </w:r>
      <w:r w:rsidRPr="00DA309E">
        <w:rPr>
          <w:rFonts w:eastAsia="Times New Roman"/>
          <w:sz w:val="22"/>
          <w:szCs w:val="22"/>
          <w:lang w:val="uk-UA"/>
        </w:rPr>
        <w:softHyphen/>
        <w:t>ти наркотики з тієї причини, що це модно в їхній компанії (адже всі вживають наркотики ті чи інші, у тому чи іншому вигляді), слід відзначити також інтерес підлітка до них (а яке відчуття виникне після прийняття наркотиків?);</w:t>
      </w:r>
    </w:p>
    <w:p w:rsidR="009B327B" w:rsidRPr="00DA309E" w:rsidRDefault="009B327B" w:rsidP="00DA309E">
      <w:pPr>
        <w:numPr>
          <w:ilvl w:val="0"/>
          <w:numId w:val="10"/>
        </w:numPr>
        <w:shd w:val="clear" w:color="auto" w:fill="FFFFFF"/>
        <w:ind w:left="-426" w:right="5" w:firstLine="284"/>
        <w:jc w:val="both"/>
        <w:rPr>
          <w:rFonts w:eastAsia="Times New Roman"/>
          <w:sz w:val="22"/>
          <w:szCs w:val="22"/>
          <w:lang w:val="uk-UA"/>
        </w:rPr>
      </w:pPr>
      <w:r w:rsidRPr="00DA309E">
        <w:rPr>
          <w:rFonts w:eastAsia="Times New Roman"/>
          <w:sz w:val="22"/>
          <w:szCs w:val="22"/>
          <w:lang w:val="uk-UA"/>
        </w:rPr>
        <w:t>вплив і тиск з боку друзів. Ідеться про те, що, під</w:t>
      </w:r>
      <w:r w:rsidRPr="00DA309E">
        <w:rPr>
          <w:rFonts w:eastAsia="Times New Roman"/>
          <w:sz w:val="22"/>
          <w:szCs w:val="22"/>
          <w:lang w:val="uk-UA"/>
        </w:rPr>
        <w:softHyphen/>
        <w:t>літки можуть піддаватися тиску з боку друзів і зна</w:t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йомих, які можуть примушувати спробувати той чи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інший наркотичний засіб з допомогою насмішок </w:t>
      </w:r>
      <w:r w:rsidRPr="00DA309E">
        <w:rPr>
          <w:rFonts w:eastAsia="Times New Roman"/>
          <w:sz w:val="22"/>
          <w:szCs w:val="22"/>
          <w:lang w:val="uk-UA"/>
        </w:rPr>
        <w:t xml:space="preserve">або сили; </w:t>
      </w:r>
    </w:p>
    <w:p w:rsidR="009B327B" w:rsidRPr="00DA309E" w:rsidRDefault="009B327B" w:rsidP="00FC01EE">
      <w:pPr>
        <w:numPr>
          <w:ilvl w:val="0"/>
          <w:numId w:val="10"/>
        </w:numPr>
        <w:shd w:val="clear" w:color="auto" w:fill="FFFFFF"/>
        <w:spacing w:before="91"/>
        <w:ind w:left="-142" w:right="5" w:firstLine="0"/>
        <w:jc w:val="both"/>
        <w:rPr>
          <w:sz w:val="22"/>
          <w:szCs w:val="22"/>
          <w:lang w:val="ru-RU"/>
        </w:rPr>
        <w:sectPr w:rsidR="009B327B" w:rsidRPr="00DA309E" w:rsidSect="00064FBC">
          <w:type w:val="continuous"/>
          <w:pgSz w:w="11909" w:h="16834"/>
          <w:pgMar w:top="828" w:right="569" w:bottom="360" w:left="783" w:header="720" w:footer="720" w:gutter="0"/>
          <w:cols w:space="720"/>
          <w:noEndnote/>
        </w:sectPr>
      </w:pPr>
      <w:r w:rsidRPr="00DA309E">
        <w:rPr>
          <w:rFonts w:eastAsia="Times New Roman"/>
          <w:sz w:val="22"/>
          <w:szCs w:val="22"/>
          <w:lang w:val="uk-UA"/>
        </w:rPr>
        <w:t xml:space="preserve"> депресія, відсутність будь-яких цілей у жит</w:t>
      </w:r>
      <w:r w:rsidRPr="00DA309E">
        <w:rPr>
          <w:rFonts w:eastAsia="Times New Roman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ті. Підлітки можуть почати вживати наркотики </w:t>
      </w:r>
      <w:r w:rsidRPr="00DA309E">
        <w:rPr>
          <w:rFonts w:eastAsia="Times New Roman"/>
          <w:sz w:val="22"/>
          <w:szCs w:val="22"/>
          <w:lang w:val="uk-UA"/>
        </w:rPr>
        <w:t>через пригнічений стан, нерозділене кохання, розпач.</w:t>
      </w:r>
    </w:p>
    <w:p w:rsidR="00DA309E" w:rsidRPr="00064FBC" w:rsidRDefault="00DA309E" w:rsidP="00FC01EE">
      <w:pPr>
        <w:shd w:val="clear" w:color="auto" w:fill="FFFFFF"/>
        <w:spacing w:before="211"/>
        <w:ind w:left="1186" w:hanging="1186"/>
        <w:rPr>
          <w:rFonts w:eastAsia="Times New Roman"/>
          <w:b/>
          <w:i/>
          <w:spacing w:val="-9"/>
          <w:sz w:val="22"/>
          <w:szCs w:val="22"/>
          <w:u w:val="single"/>
          <w:lang w:val="ru-RU"/>
        </w:rPr>
      </w:pPr>
    </w:p>
    <w:p w:rsidR="00E75C22" w:rsidRDefault="00711D7D" w:rsidP="00FC01EE">
      <w:pPr>
        <w:shd w:val="clear" w:color="auto" w:fill="FFFFFF"/>
        <w:spacing w:before="211"/>
        <w:ind w:left="1186" w:hanging="1186"/>
        <w:rPr>
          <w:rFonts w:eastAsia="Times New Roman"/>
          <w:b/>
          <w:i/>
          <w:sz w:val="22"/>
          <w:szCs w:val="22"/>
          <w:u w:val="single"/>
          <w:lang w:val="uk-UA"/>
        </w:rPr>
      </w:pPr>
      <w:r w:rsidRPr="00DA309E">
        <w:rPr>
          <w:rFonts w:eastAsia="Times New Roman"/>
          <w:b/>
          <w:i/>
          <w:spacing w:val="-9"/>
          <w:sz w:val="22"/>
          <w:szCs w:val="22"/>
          <w:u w:val="single"/>
          <w:lang w:val="uk-UA"/>
        </w:rPr>
        <w:lastRenderedPageBreak/>
        <w:t xml:space="preserve">Молодіжні субкультури та їх вплив на формування особистості </w:t>
      </w:r>
      <w:r w:rsidRPr="00DA309E">
        <w:rPr>
          <w:rFonts w:eastAsia="Times New Roman"/>
          <w:b/>
          <w:i/>
          <w:sz w:val="22"/>
          <w:szCs w:val="22"/>
          <w:u w:val="single"/>
          <w:lang w:val="uk-UA"/>
        </w:rPr>
        <w:t>в підлітковому та юнацькому віці</w:t>
      </w:r>
    </w:p>
    <w:p w:rsidR="00DA309E" w:rsidRDefault="00DA309E" w:rsidP="00FC01EE">
      <w:pPr>
        <w:shd w:val="clear" w:color="auto" w:fill="FFFFFF"/>
        <w:spacing w:before="211"/>
        <w:ind w:left="1186" w:hanging="1186"/>
        <w:rPr>
          <w:rFonts w:eastAsia="Times New Roman"/>
          <w:b/>
          <w:i/>
          <w:sz w:val="22"/>
          <w:szCs w:val="22"/>
          <w:u w:val="single"/>
          <w:lang w:val="uk-UA"/>
        </w:rPr>
      </w:pPr>
    </w:p>
    <w:tbl>
      <w:tblPr>
        <w:tblW w:w="1134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36"/>
        <w:gridCol w:w="5639"/>
        <w:gridCol w:w="4066"/>
      </w:tblGrid>
      <w:tr w:rsidR="00E75C22" w:rsidRPr="00DA309E" w:rsidTr="00DA309E">
        <w:trPr>
          <w:trHeight w:hRule="exact" w:val="720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19" w:firstLine="226"/>
              <w:rPr>
                <w:sz w:val="22"/>
                <w:szCs w:val="22"/>
              </w:rPr>
            </w:pPr>
            <w:r w:rsidRPr="00DA309E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 xml:space="preserve">Назва </w:t>
            </w:r>
            <w:r w:rsidRPr="00DA309E">
              <w:rPr>
                <w:rFonts w:eastAsia="Times New Roman"/>
                <w:b/>
                <w:bCs/>
                <w:spacing w:val="-21"/>
                <w:sz w:val="22"/>
                <w:szCs w:val="22"/>
                <w:lang w:val="uk-UA"/>
              </w:rPr>
              <w:t>субкультури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2002"/>
              <w:rPr>
                <w:sz w:val="22"/>
                <w:szCs w:val="22"/>
              </w:rPr>
            </w:pPr>
            <w:r w:rsidRPr="00DA309E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Характеристика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816"/>
              <w:rPr>
                <w:sz w:val="22"/>
                <w:szCs w:val="22"/>
              </w:rPr>
            </w:pPr>
            <w:r w:rsidRPr="00DA309E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Особливості поглядів</w:t>
            </w:r>
          </w:p>
        </w:tc>
      </w:tr>
      <w:tr w:rsidR="00E75C22" w:rsidRPr="00064FBC" w:rsidTr="00DA309E">
        <w:trPr>
          <w:trHeight w:hRule="exact" w:val="2260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ЕМО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1EE" w:rsidRPr="00DA309E" w:rsidRDefault="00711D7D" w:rsidP="00FC01EE">
            <w:pPr>
              <w:shd w:val="clear" w:color="auto" w:fill="FFFFFF"/>
              <w:ind w:right="62"/>
              <w:rPr>
                <w:rFonts w:eastAsia="Times New Roman"/>
                <w:spacing w:val="-5"/>
                <w:sz w:val="22"/>
                <w:szCs w:val="22"/>
                <w:lang w:val="uk-UA"/>
              </w:rPr>
            </w:pP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 xml:space="preserve">Члени групи носять рожевий і чорний одяг, значки улюблених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груп, скаржаться на весь світ і ніколи не посміхаються. Підлітки та юнаки, що відносять себе до</w:t>
            </w:r>
            <w:r w:rsidR="00F366FA"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цієї субкультури, </w:t>
            </w:r>
          </w:p>
          <w:p w:rsidR="00E75C22" w:rsidRPr="00DA309E" w:rsidRDefault="00711D7D" w:rsidP="00FC01EE">
            <w:pPr>
              <w:shd w:val="clear" w:color="auto" w:fill="FFFFFF"/>
              <w:ind w:right="62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жадають бути 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в центрі інтересів інших, тому роблять усе, щоб на них звернули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увагу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firstLine="5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їх вирізняють: жага самовираження, про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 xml:space="preserve">тистояння несправедливості, особливе,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чутливе світовідчуття</w:t>
            </w:r>
          </w:p>
        </w:tc>
      </w:tr>
      <w:tr w:rsidR="00E75C22" w:rsidRPr="00064FBC" w:rsidTr="00DA309E">
        <w:trPr>
          <w:trHeight w:hRule="exact" w:val="2066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312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Готи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82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Характеризуються похмурістю. Носять різноманітний одяг: від розкішних суконь до іміджу панків 80-х років. Характерною 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>зачіскою для представників обох статей уважається довге волос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 xml:space="preserve">ся, пофарбоване в чорний колір. За допомогою гриму обличчю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надають блідості, а очі підводять темною тушшю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67" w:firstLine="5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Мають своєрідну «життєву філософію»: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завжди прагнути більшого, шукати кра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softHyphen/>
              <w:t xml:space="preserve">су, навіть у тому світі, у якому її немає, 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>завжди дивитися на позитивні й нега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softHyphen/>
              <w:t xml:space="preserve">тивні боки життя, не закриваючи на них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очей</w:t>
            </w:r>
          </w:p>
        </w:tc>
      </w:tr>
      <w:tr w:rsidR="00E75C22" w:rsidRPr="00064FBC" w:rsidTr="00DA309E">
        <w:trPr>
          <w:trHeight w:hRule="exact" w:val="1684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216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Панки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38" w:firstLine="14"/>
              <w:rPr>
                <w:sz w:val="22"/>
                <w:szCs w:val="22"/>
                <w:lang w:val="uk-UA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Головна особливість — любов до панк-року. Одяг — підгорнуті </w:t>
            </w:r>
            <w:r w:rsidRPr="00DA309E">
              <w:rPr>
                <w:rFonts w:eastAsia="Times New Roman"/>
                <w:spacing w:val="-3"/>
                <w:sz w:val="22"/>
                <w:szCs w:val="22"/>
                <w:lang w:val="uk-UA"/>
              </w:rPr>
              <w:t xml:space="preserve">джинси, важкі черевики, а також кеди. Наносять зображення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черепів і символічних знаків на одяг і аксесуари. Носять брасле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softHyphen/>
              <w:t xml:space="preserve">ти зі шкіри, рідше — з голками. Багато хто робить татуювання. Також носять рвані потерті джинси, на які чіпляють ланцюги від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собачих повідків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499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Критичне ставлення до суспільства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й політики</w:t>
            </w:r>
          </w:p>
        </w:tc>
      </w:tr>
      <w:tr w:rsidR="00E75C22" w:rsidRPr="00DA309E" w:rsidTr="00DA309E">
        <w:trPr>
          <w:trHeight w:hRule="exact" w:val="768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proofErr w:type="spellStart"/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>Скінхеди</w:t>
            </w:r>
            <w:proofErr w:type="spellEnd"/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470" w:firstLine="5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Бритоголові хлопці у високих черевиках із загорнутими або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 xml:space="preserve">заправленими джинсами, в </w:t>
            </w:r>
            <w:proofErr w:type="spellStart"/>
            <w:r w:rsidRPr="00DA309E">
              <w:rPr>
                <w:rFonts w:eastAsia="Times New Roman"/>
                <w:sz w:val="22"/>
                <w:szCs w:val="22"/>
                <w:lang w:val="uk-UA"/>
              </w:rPr>
              <w:t>куртках-бомберах</w:t>
            </w:r>
            <w:proofErr w:type="spellEnd"/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82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Підтримують нацистські й расистські </w:t>
            </w:r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>ідеї. Одна з найагресивніших субкультур</w:t>
            </w:r>
          </w:p>
        </w:tc>
      </w:tr>
      <w:tr w:rsidR="00E75C22" w:rsidRPr="00064FBC" w:rsidTr="00DA309E">
        <w:trPr>
          <w:trHeight w:hRule="exact" w:val="1133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283"/>
              <w:rPr>
                <w:sz w:val="22"/>
                <w:szCs w:val="22"/>
              </w:rPr>
            </w:pPr>
            <w:proofErr w:type="spellStart"/>
            <w:r w:rsidRPr="00DA309E">
              <w:rPr>
                <w:rFonts w:eastAsia="Times New Roman"/>
                <w:sz w:val="22"/>
                <w:szCs w:val="22"/>
                <w:lang w:val="uk-UA"/>
              </w:rPr>
              <w:t>Епси</w:t>
            </w:r>
            <w:proofErr w:type="spellEnd"/>
            <w:r w:rsidRPr="00DA309E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101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>Носять одяг райдужних кольорів і радіють життю. Вільні в усьо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му—в одязі, музиці й поводженні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336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Об'єднує оптимістів. Одна з останніх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субкультур</w:t>
            </w:r>
          </w:p>
        </w:tc>
      </w:tr>
      <w:tr w:rsidR="00E75C22" w:rsidRPr="00064FBC" w:rsidTr="00DA309E">
        <w:trPr>
          <w:trHeight w:hRule="exact" w:val="866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pacing w:val="-8"/>
                <w:sz w:val="22"/>
                <w:szCs w:val="22"/>
                <w:lang w:val="uk-UA"/>
              </w:rPr>
              <w:t>Металісти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110" w:firstLine="5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>Субкультура, позбавлена яскраво вираженої ідеології й зосеред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жена в основному навколо музики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67" w:hanging="10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>Тексти метал-груп пропагують незалеж</w:t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softHyphen/>
              <w:t xml:space="preserve">ність і впевненість у собі, культ «сильної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особистості»</w:t>
            </w:r>
          </w:p>
        </w:tc>
      </w:tr>
      <w:tr w:rsidR="00E75C22" w:rsidRPr="00DA309E" w:rsidTr="00DA309E">
        <w:trPr>
          <w:trHeight w:hRule="exact" w:val="1714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254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Моди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106" w:firstLine="10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Захоплюються керуванням скутерів та їх прикрашанням різни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softHyphen/>
              <w:t xml:space="preserve">ми деталями. Найбільш поширеною формою є вибілені джинси із червоними підтяжками, важкі червоні черевики зі сталевими </w:t>
            </w:r>
            <w:proofErr w:type="spellStart"/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>носхами</w:t>
            </w:r>
            <w:proofErr w:type="spellEnd"/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>. Обов'язково коротко обстрижене волосся. Це дає уяв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лення про їх власника як про «інтелектуала»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3014"/>
              <w:rPr>
                <w:sz w:val="22"/>
                <w:szCs w:val="22"/>
              </w:rPr>
            </w:pPr>
            <w:r w:rsidRPr="00DA309E">
              <w:rPr>
                <w:sz w:val="22"/>
                <w:szCs w:val="22"/>
                <w:lang w:val="uk-UA"/>
              </w:rPr>
              <w:t>-</w:t>
            </w:r>
          </w:p>
        </w:tc>
      </w:tr>
      <w:tr w:rsidR="00E75C22" w:rsidRPr="00064FBC" w:rsidTr="00DA309E">
        <w:trPr>
          <w:trHeight w:hRule="exact" w:val="2002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197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Репери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firstLine="10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Цей стиль має наслідувальний характер і останнім часом усе </w:t>
            </w:r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 xml:space="preserve">більше є складовою </w:t>
            </w:r>
            <w:proofErr w:type="spellStart"/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>субкультурної</w:t>
            </w:r>
            <w:proofErr w:type="spellEnd"/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 xml:space="preserve"> освіти, що отримала назву «хіп-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хоп». Репери носять широкий, на кілька розмірів більший одяг. </w:t>
            </w:r>
            <w:r w:rsidRPr="00DA309E">
              <w:rPr>
                <w:rFonts w:eastAsia="Times New Roman"/>
                <w:spacing w:val="-7"/>
                <w:sz w:val="22"/>
                <w:szCs w:val="22"/>
                <w:lang w:val="uk-UA"/>
              </w:rPr>
              <w:t xml:space="preserve">Спортивні. Улюблений вид спорту — баскетбол. Із прикрас носять значки й сережки. Репери — не лише ті, хто слухає музику в стилі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«реп», але й люди, які пишуть реп, перейняті його ідеологією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370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В основній масі репери не агресивні, крім тих, хто зараховує себе до течії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«</w:t>
            </w:r>
            <w:proofErr w:type="spellStart"/>
            <w:r w:rsidRPr="00DA309E">
              <w:rPr>
                <w:rFonts w:eastAsia="Times New Roman"/>
                <w:sz w:val="22"/>
                <w:szCs w:val="22"/>
                <w:lang w:val="uk-UA"/>
              </w:rPr>
              <w:t>Гангста</w:t>
            </w:r>
            <w:proofErr w:type="spellEnd"/>
            <w:r w:rsidRPr="00DA309E">
              <w:rPr>
                <w:rFonts w:eastAsia="Times New Roman"/>
                <w:sz w:val="22"/>
                <w:szCs w:val="22"/>
                <w:lang w:val="uk-UA"/>
              </w:rPr>
              <w:t>»</w:t>
            </w:r>
          </w:p>
        </w:tc>
      </w:tr>
      <w:tr w:rsidR="00E75C22" w:rsidRPr="00064FBC" w:rsidTr="00DA309E">
        <w:trPr>
          <w:trHeight w:hRule="exact" w:val="1846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left="322"/>
              <w:rPr>
                <w:sz w:val="22"/>
                <w:szCs w:val="22"/>
              </w:rPr>
            </w:pPr>
            <w:r w:rsidRPr="00DA309E">
              <w:rPr>
                <w:rFonts w:eastAsia="Times New Roman"/>
                <w:sz w:val="22"/>
                <w:szCs w:val="22"/>
                <w:lang w:val="uk-UA"/>
              </w:rPr>
              <w:t>Хіпі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firstLine="10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>Усі хіпі носять довге волосся, зазвичай розчісуючи його на про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pacing w:val="-3"/>
                <w:sz w:val="22"/>
                <w:szCs w:val="22"/>
                <w:lang w:val="uk-UA"/>
              </w:rPr>
              <w:t>діл. Чоло й потилицю охоплює тонка поворозка. Зазвичай при</w:t>
            </w:r>
            <w:r w:rsidRPr="00DA309E">
              <w:rPr>
                <w:rFonts w:eastAsia="Times New Roman"/>
                <w:spacing w:val="-3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сутні джинси або джинсова куртка, іноді балахон невизначеного 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>кольору, на шиї — невелика шкіряна сумочка, прикрашена бісе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softHyphen/>
            </w: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ром або вишивкою. На руках — саморобні браслети або намисто, </w:t>
            </w:r>
            <w:r w:rsidRPr="00DA309E">
              <w:rPr>
                <w:rFonts w:eastAsia="Times New Roman"/>
                <w:sz w:val="22"/>
                <w:szCs w:val="22"/>
                <w:lang w:val="uk-UA"/>
              </w:rPr>
              <w:t>найчастіше з бісеру, дерева або шкіри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C22" w:rsidRPr="00DA309E" w:rsidRDefault="00711D7D" w:rsidP="00FC01EE">
            <w:pPr>
              <w:shd w:val="clear" w:color="auto" w:fill="FFFFFF"/>
              <w:ind w:right="10" w:firstLine="5"/>
              <w:rPr>
                <w:sz w:val="22"/>
                <w:szCs w:val="22"/>
                <w:lang w:val="ru-RU"/>
              </w:rPr>
            </w:pPr>
            <w:r w:rsidRPr="00DA309E">
              <w:rPr>
                <w:rFonts w:eastAsia="Times New Roman"/>
                <w:spacing w:val="-6"/>
                <w:sz w:val="22"/>
                <w:szCs w:val="22"/>
                <w:lang w:val="uk-UA"/>
              </w:rPr>
              <w:t xml:space="preserve">Ідеологія: людина повинна бути вільною, </w:t>
            </w:r>
            <w:r w:rsidRPr="00DA309E">
              <w:rPr>
                <w:rFonts w:eastAsia="Times New Roman"/>
                <w:spacing w:val="-5"/>
                <w:sz w:val="22"/>
                <w:szCs w:val="22"/>
                <w:lang w:val="uk-UA"/>
              </w:rPr>
              <w:t xml:space="preserve">насамперед внутрішньо. Вільна людина </w:t>
            </w:r>
            <w:r w:rsidRPr="00DA309E">
              <w:rPr>
                <w:rFonts w:eastAsia="Times New Roman"/>
                <w:spacing w:val="-4"/>
                <w:sz w:val="22"/>
                <w:szCs w:val="22"/>
                <w:lang w:val="uk-UA"/>
              </w:rPr>
              <w:t>й у любові, що сприяє єднанню людей</w:t>
            </w:r>
          </w:p>
        </w:tc>
      </w:tr>
    </w:tbl>
    <w:p w:rsidR="00E75C22" w:rsidRPr="00DA309E" w:rsidRDefault="00711D7D" w:rsidP="00FC01EE">
      <w:pPr>
        <w:shd w:val="clear" w:color="auto" w:fill="FFFFFF"/>
        <w:spacing w:before="566" w:after="240"/>
        <w:ind w:left="3427" w:right="2880" w:hanging="331"/>
        <w:rPr>
          <w:sz w:val="22"/>
          <w:szCs w:val="22"/>
          <w:lang w:val="ru-RU"/>
        </w:rPr>
      </w:pP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lastRenderedPageBreak/>
        <w:t>Ознаки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,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за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якими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можна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визначити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,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чи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вживає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підліток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наркотики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>:</w:t>
      </w:r>
    </w:p>
    <w:p w:rsidR="00E75C22" w:rsidRPr="00DA309E" w:rsidRDefault="00E75C22" w:rsidP="00FC01EE">
      <w:pPr>
        <w:shd w:val="clear" w:color="auto" w:fill="FFFFFF"/>
        <w:spacing w:before="566" w:after="240"/>
        <w:ind w:left="3427" w:right="2880" w:hanging="331"/>
        <w:rPr>
          <w:sz w:val="22"/>
          <w:szCs w:val="22"/>
          <w:lang w:val="ru-RU"/>
        </w:rPr>
        <w:sectPr w:rsidR="00E75C22" w:rsidRPr="00DA309E" w:rsidSect="00064FBC">
          <w:type w:val="continuous"/>
          <w:pgSz w:w="11909" w:h="16834"/>
          <w:pgMar w:top="142" w:right="794" w:bottom="360" w:left="925" w:header="720" w:footer="720" w:gutter="0"/>
          <w:cols w:space="60"/>
          <w:noEndnote/>
        </w:sectPr>
      </w:pP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lastRenderedPageBreak/>
        <w:t>пропуск занять у школі;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поява агресивності, сміху без причини;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погана пам'ять і низький рівень уваги;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втрата інтересу до того, що раніше було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головним захопленням;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right="-567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поява нових друзів і розрив дружби зі</w:t>
      </w:r>
      <w:r w:rsidR="00FC01EE" w:rsidRPr="00DA309E">
        <w:rPr>
          <w:rFonts w:eastAsia="Times New Roman"/>
          <w:sz w:val="22"/>
          <w:szCs w:val="22"/>
          <w:lang w:val="uk-UA"/>
        </w:rPr>
        <w:t xml:space="preserve">  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старими;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spacing w:before="5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lastRenderedPageBreak/>
        <w:t>зневага до власного зовнішнього</w:t>
      </w:r>
      <w:r w:rsidR="00FC01EE" w:rsidRPr="00DA309E">
        <w:rPr>
          <w:rFonts w:eastAsia="Times New Roman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2"/>
          <w:sz w:val="22"/>
          <w:szCs w:val="22"/>
          <w:lang w:val="uk-UA"/>
        </w:rPr>
        <w:t>вигляду;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spacing w:before="5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небажання спілкуватися із членами</w:t>
      </w:r>
      <w:r w:rsidR="00FC01EE" w:rsidRPr="00DA309E">
        <w:rPr>
          <w:rFonts w:eastAsia="Times New Roman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z w:val="22"/>
          <w:szCs w:val="22"/>
          <w:lang w:val="uk-UA"/>
        </w:rPr>
        <w:t>родини;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spacing w:before="5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постійно червоні очі;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різка втрата ваги;</w:t>
      </w:r>
    </w:p>
    <w:p w:rsidR="00E75C22" w:rsidRPr="00DA309E" w:rsidRDefault="00711D7D" w:rsidP="00FC01EE">
      <w:pPr>
        <w:numPr>
          <w:ilvl w:val="0"/>
          <w:numId w:val="11"/>
        </w:numPr>
        <w:shd w:val="clear" w:color="auto" w:fill="FFFFFF"/>
        <w:ind w:left="-284" w:firstLine="0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розлади сну.</w:t>
      </w:r>
    </w:p>
    <w:p w:rsidR="00E75C22" w:rsidRPr="00DA309E" w:rsidRDefault="00E75C22" w:rsidP="00FC01EE">
      <w:pPr>
        <w:shd w:val="clear" w:color="auto" w:fill="FFFFFF"/>
        <w:ind w:left="-284"/>
        <w:rPr>
          <w:sz w:val="22"/>
          <w:szCs w:val="22"/>
          <w:lang w:val="ru-RU"/>
        </w:rPr>
        <w:sectPr w:rsidR="00E75C22" w:rsidRPr="00DA309E" w:rsidSect="00064FBC">
          <w:type w:val="continuous"/>
          <w:pgSz w:w="11909" w:h="16834"/>
          <w:pgMar w:top="840" w:right="285" w:bottom="360" w:left="709" w:header="720" w:footer="720" w:gutter="0"/>
          <w:cols w:num="2" w:space="1559"/>
          <w:noEndnote/>
        </w:sectPr>
      </w:pPr>
    </w:p>
    <w:p w:rsidR="00E75C22" w:rsidRPr="00DA309E" w:rsidRDefault="00E75C22" w:rsidP="00FC01EE">
      <w:pPr>
        <w:shd w:val="clear" w:color="auto" w:fill="FFFFFF"/>
        <w:ind w:left="10"/>
        <w:rPr>
          <w:sz w:val="22"/>
          <w:szCs w:val="22"/>
          <w:lang w:val="ru-RU"/>
        </w:rPr>
        <w:sectPr w:rsidR="00E75C22" w:rsidRPr="00DA309E" w:rsidSect="00064FBC">
          <w:type w:val="continuous"/>
          <w:pgSz w:w="11909" w:h="16834"/>
          <w:pgMar w:top="840" w:right="794" w:bottom="360" w:left="925" w:header="720" w:footer="720" w:gutter="0"/>
          <w:cols w:space="60"/>
          <w:noEndnote/>
        </w:sectPr>
      </w:pPr>
    </w:p>
    <w:p w:rsidR="00E75C22" w:rsidRPr="00DA309E" w:rsidRDefault="00711D7D" w:rsidP="00F366FA">
      <w:pPr>
        <w:shd w:val="clear" w:color="auto" w:fill="FFFFFF"/>
        <w:spacing w:before="254"/>
        <w:ind w:left="10"/>
        <w:jc w:val="center"/>
        <w:rPr>
          <w:sz w:val="22"/>
          <w:szCs w:val="22"/>
          <w:lang w:val="ru-RU"/>
        </w:rPr>
      </w:pP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lastRenderedPageBreak/>
        <w:t>Прийоми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роботи</w:t>
      </w:r>
      <w:r w:rsidR="009B327B"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з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девіантними</w:t>
      </w:r>
      <w:r w:rsidRPr="00DA309E">
        <w:rPr>
          <w:rFonts w:ascii="Arial" w:eastAsia="Times New Roman" w:hAnsi="Arial" w:cs="Arial"/>
          <w:b/>
          <w:bCs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>дітьми</w:t>
      </w:r>
    </w:p>
    <w:p w:rsidR="00E75C22" w:rsidRPr="00DA309E" w:rsidRDefault="00711D7D" w:rsidP="00FC01EE">
      <w:pPr>
        <w:shd w:val="clear" w:color="auto" w:fill="FFFFFF"/>
        <w:spacing w:before="149"/>
        <w:ind w:right="19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У роботі з девіантними дітьми можна використати </w:t>
      </w:r>
      <w:r w:rsidRPr="00DA309E">
        <w:rPr>
          <w:rFonts w:eastAsia="Times New Roman"/>
          <w:sz w:val="22"/>
          <w:szCs w:val="22"/>
          <w:lang w:val="uk-UA"/>
        </w:rPr>
        <w:t>нижченаведені прийоми виховання.</w:t>
      </w:r>
    </w:p>
    <w:p w:rsidR="00E75C22" w:rsidRPr="00DA309E" w:rsidRDefault="00711D7D" w:rsidP="00FC01EE">
      <w:pPr>
        <w:shd w:val="clear" w:color="auto" w:fill="FFFFFF"/>
        <w:spacing w:before="197"/>
        <w:ind w:right="106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b/>
          <w:bCs/>
          <w:spacing w:val="-18"/>
          <w:sz w:val="22"/>
          <w:szCs w:val="22"/>
          <w:lang w:val="uk-UA"/>
        </w:rPr>
        <w:t xml:space="preserve">Перша група прийомів — індивідуального педагогічного </w:t>
      </w:r>
      <w:r w:rsidRPr="00DA309E">
        <w:rPr>
          <w:rFonts w:eastAsia="Times New Roman"/>
          <w:b/>
          <w:bCs/>
          <w:sz w:val="22"/>
          <w:szCs w:val="22"/>
          <w:lang w:val="uk-UA"/>
        </w:rPr>
        <w:t>впливу.</w:t>
      </w:r>
    </w:p>
    <w:p w:rsidR="00E75C22" w:rsidRPr="00DA309E" w:rsidRDefault="00711D7D" w:rsidP="00FC01EE">
      <w:pPr>
        <w:numPr>
          <w:ilvl w:val="0"/>
          <w:numId w:val="4"/>
        </w:numPr>
        <w:shd w:val="clear" w:color="auto" w:fill="FFFFFF"/>
        <w:tabs>
          <w:tab w:val="left" w:pos="226"/>
        </w:tabs>
        <w:spacing w:before="144"/>
        <w:ind w:right="14"/>
        <w:jc w:val="both"/>
        <w:rPr>
          <w:b/>
          <w:bCs/>
          <w:spacing w:val="-15"/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9"/>
          <w:sz w:val="22"/>
          <w:szCs w:val="22"/>
          <w:lang w:val="uk-UA"/>
        </w:rPr>
        <w:t xml:space="preserve">Прохання про допомогу. </w:t>
      </w:r>
      <w:r w:rsidRPr="00DA309E">
        <w:rPr>
          <w:rFonts w:eastAsia="Times New Roman"/>
          <w:spacing w:val="-9"/>
          <w:sz w:val="22"/>
          <w:szCs w:val="22"/>
          <w:lang w:val="uk-UA"/>
        </w:rPr>
        <w:t>Педагог, для того щоб при</w:t>
      </w:r>
      <w:r w:rsidRPr="00DA309E">
        <w:rPr>
          <w:rFonts w:eastAsia="Times New Roman"/>
          <w:spacing w:val="-9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хилити до себе учня й установити довірчий контакт,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звертається до нього за порадою, розповідаючи про </w:t>
      </w:r>
      <w:r w:rsidRPr="00DA309E">
        <w:rPr>
          <w:rFonts w:eastAsia="Times New Roman"/>
          <w:sz w:val="22"/>
          <w:szCs w:val="22"/>
          <w:lang w:val="uk-UA"/>
        </w:rPr>
        <w:t>свої проблеми.</w:t>
      </w:r>
    </w:p>
    <w:p w:rsidR="00E75C22" w:rsidRPr="00DA309E" w:rsidRDefault="00711D7D" w:rsidP="00FC01EE">
      <w:pPr>
        <w:numPr>
          <w:ilvl w:val="0"/>
          <w:numId w:val="4"/>
        </w:numPr>
        <w:shd w:val="clear" w:color="auto" w:fill="FFFFFF"/>
        <w:tabs>
          <w:tab w:val="left" w:pos="226"/>
        </w:tabs>
        <w:spacing w:before="149"/>
        <w:ind w:right="14"/>
        <w:jc w:val="both"/>
        <w:rPr>
          <w:b/>
          <w:bCs/>
          <w:spacing w:val="-7"/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6"/>
          <w:sz w:val="22"/>
          <w:szCs w:val="22"/>
          <w:lang w:val="uk-UA"/>
        </w:rPr>
        <w:t xml:space="preserve">Оціни вчинок. </w:t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Для з'ясування моральних позицій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підлітка й коригування цих позицій учитель розпові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дає історію і просить оцінити різні вчинки учасників </w:t>
      </w:r>
      <w:r w:rsidRPr="00DA309E">
        <w:rPr>
          <w:rFonts w:eastAsia="Times New Roman"/>
          <w:sz w:val="22"/>
          <w:szCs w:val="22"/>
          <w:lang w:val="uk-UA"/>
        </w:rPr>
        <w:t>цієї історії.</w:t>
      </w:r>
    </w:p>
    <w:p w:rsidR="00E75C22" w:rsidRPr="00DA309E" w:rsidRDefault="00711D7D" w:rsidP="00FC01EE">
      <w:pPr>
        <w:shd w:val="clear" w:color="auto" w:fill="FFFFFF"/>
        <w:tabs>
          <w:tab w:val="left" w:pos="312"/>
        </w:tabs>
        <w:spacing w:before="158"/>
        <w:ind w:left="142" w:right="5" w:hanging="137"/>
        <w:jc w:val="both"/>
        <w:rPr>
          <w:sz w:val="22"/>
          <w:szCs w:val="22"/>
          <w:lang w:val="ru-RU"/>
        </w:rPr>
      </w:pPr>
      <w:r w:rsidRPr="00DA309E">
        <w:rPr>
          <w:b/>
          <w:bCs/>
          <w:spacing w:val="-8"/>
          <w:sz w:val="22"/>
          <w:szCs w:val="22"/>
          <w:lang w:val="uk-UA"/>
        </w:rPr>
        <w:t>3.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z w:val="22"/>
          <w:szCs w:val="22"/>
          <w:lang w:val="uk-UA"/>
        </w:rPr>
        <w:t xml:space="preserve">Обговорення статті. </w:t>
      </w:r>
      <w:r w:rsidRPr="00DA309E">
        <w:rPr>
          <w:rFonts w:eastAsia="Times New Roman"/>
          <w:sz w:val="22"/>
          <w:szCs w:val="22"/>
          <w:lang w:val="uk-UA"/>
        </w:rPr>
        <w:t>Добирається низка статей,</w:t>
      </w:r>
      <w:r w:rsidRPr="00DA309E">
        <w:rPr>
          <w:rFonts w:eastAsia="Times New Roman"/>
          <w:spacing w:val="-3"/>
          <w:sz w:val="22"/>
          <w:szCs w:val="22"/>
          <w:lang w:val="uk-UA"/>
        </w:rPr>
        <w:t>у яких описуються різні злочини та інші асоціальні</w:t>
      </w:r>
      <w:r w:rsidR="00F366FA" w:rsidRPr="00DA309E">
        <w:rPr>
          <w:rFonts w:eastAsia="Times New Roman"/>
          <w:spacing w:val="-3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вчинки людей. Педагог просить підлітка дати оцінку</w:t>
      </w:r>
      <w:r w:rsidR="009B327B" w:rsidRPr="00DA309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цим учинкам. У дискусії вчитель намагається через</w:t>
      </w:r>
      <w:r w:rsidR="00F366FA" w:rsidRPr="00DA309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2"/>
          <w:sz w:val="22"/>
          <w:szCs w:val="22"/>
          <w:lang w:val="uk-UA"/>
        </w:rPr>
        <w:t>поставлені запитання дійти разом зі школярем пра</w:t>
      </w:r>
      <w:r w:rsidRPr="00DA309E">
        <w:rPr>
          <w:rFonts w:eastAsia="Times New Roman"/>
          <w:spacing w:val="-2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вильних висновків.</w:t>
      </w:r>
    </w:p>
    <w:p w:rsidR="00E75C22" w:rsidRPr="00DA309E" w:rsidRDefault="00711D7D" w:rsidP="00FC01EE">
      <w:pPr>
        <w:shd w:val="clear" w:color="auto" w:fill="FFFFFF"/>
        <w:tabs>
          <w:tab w:val="left" w:pos="230"/>
        </w:tabs>
        <w:spacing w:before="154"/>
        <w:ind w:left="142" w:right="5" w:hanging="137"/>
        <w:jc w:val="both"/>
        <w:rPr>
          <w:sz w:val="22"/>
          <w:szCs w:val="22"/>
          <w:lang w:val="ru-RU"/>
        </w:rPr>
      </w:pPr>
      <w:r w:rsidRPr="00DA309E">
        <w:rPr>
          <w:b/>
          <w:bCs/>
          <w:spacing w:val="-9"/>
          <w:sz w:val="22"/>
          <w:szCs w:val="22"/>
          <w:lang w:val="uk-UA"/>
        </w:rPr>
        <w:t>4.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8"/>
          <w:sz w:val="22"/>
          <w:szCs w:val="22"/>
          <w:lang w:val="uk-UA"/>
        </w:rPr>
        <w:t xml:space="preserve">Добрий учинок. </w:t>
      </w:r>
      <w:r w:rsidRPr="00DA309E">
        <w:rPr>
          <w:rFonts w:eastAsia="Times New Roman"/>
          <w:spacing w:val="-8"/>
          <w:sz w:val="22"/>
          <w:szCs w:val="22"/>
          <w:lang w:val="uk-UA"/>
        </w:rPr>
        <w:t>У процесі роботи з підлітком йому</w:t>
      </w:r>
      <w:r w:rsidR="009B327B" w:rsidRPr="00DA309E">
        <w:rPr>
          <w:rFonts w:eastAsia="Times New Roman"/>
          <w:spacing w:val="-8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пропонується надати допомогу тим, хто її потребує.</w:t>
      </w:r>
      <w:r w:rsidR="00F366FA" w:rsidRPr="00DA309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6"/>
          <w:sz w:val="22"/>
          <w:szCs w:val="22"/>
          <w:lang w:val="uk-UA"/>
        </w:rPr>
        <w:t>При цьому важливо оцінити цей учинок позитивно, не</w:t>
      </w:r>
      <w:r w:rsidR="009B327B" w:rsidRPr="00DA309E">
        <w:rPr>
          <w:rFonts w:eastAsia="Times New Roman"/>
          <w:spacing w:val="-6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зводячи його в ранг «героїчного поводження».</w:t>
      </w:r>
    </w:p>
    <w:p w:rsidR="00E75C22" w:rsidRPr="00DA309E" w:rsidRDefault="00711D7D" w:rsidP="00FC01EE">
      <w:pPr>
        <w:shd w:val="clear" w:color="auto" w:fill="FFFFFF"/>
        <w:tabs>
          <w:tab w:val="left" w:pos="350"/>
        </w:tabs>
        <w:spacing w:before="149"/>
        <w:ind w:left="142" w:hanging="137"/>
        <w:jc w:val="both"/>
        <w:rPr>
          <w:sz w:val="22"/>
          <w:szCs w:val="22"/>
          <w:lang w:val="uk-UA"/>
        </w:rPr>
      </w:pPr>
      <w:r w:rsidRPr="00DA309E">
        <w:rPr>
          <w:b/>
          <w:bCs/>
          <w:spacing w:val="-10"/>
          <w:sz w:val="22"/>
          <w:szCs w:val="22"/>
          <w:lang w:val="uk-UA"/>
        </w:rPr>
        <w:t>5.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7"/>
          <w:sz w:val="22"/>
          <w:szCs w:val="22"/>
          <w:lang w:val="uk-UA"/>
        </w:rPr>
        <w:t xml:space="preserve">Оголення протиріч. </w:t>
      </w:r>
      <w:r w:rsidRPr="00DA309E">
        <w:rPr>
          <w:rFonts w:eastAsia="Times New Roman"/>
          <w:spacing w:val="-7"/>
          <w:sz w:val="22"/>
          <w:szCs w:val="22"/>
          <w:lang w:val="uk-UA"/>
        </w:rPr>
        <w:t>Передбачає розмежування</w:t>
      </w:r>
      <w:r w:rsidR="009B327B" w:rsidRPr="00DA309E">
        <w:rPr>
          <w:rFonts w:eastAsia="Times New Roman"/>
          <w:spacing w:val="-7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1"/>
          <w:sz w:val="22"/>
          <w:szCs w:val="22"/>
          <w:lang w:val="uk-UA"/>
        </w:rPr>
        <w:t>позицій вихователя і вихованця щодо того чи іншо</w:t>
      </w:r>
      <w:r w:rsidRPr="00DA309E">
        <w:rPr>
          <w:rFonts w:eastAsia="Times New Roman"/>
          <w:spacing w:val="-1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го питання в процесі виконання творчого завдання</w:t>
      </w:r>
      <w:r w:rsidR="009B327B" w:rsidRPr="00DA309E">
        <w:rPr>
          <w:rFonts w:eastAsia="Times New Roman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6"/>
          <w:sz w:val="22"/>
          <w:szCs w:val="22"/>
          <w:lang w:val="uk-UA"/>
        </w:rPr>
        <w:t>з наступним зіткненням суперечливих суджень, різних</w:t>
      </w:r>
      <w:r w:rsidR="00F366FA" w:rsidRPr="00DA309E">
        <w:rPr>
          <w:rFonts w:eastAsia="Times New Roman"/>
          <w:spacing w:val="-6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z w:val="22"/>
          <w:szCs w:val="22"/>
          <w:lang w:val="uk-UA"/>
        </w:rPr>
        <w:t>точок зору.</w:t>
      </w:r>
    </w:p>
    <w:p w:rsidR="00E75C22" w:rsidRPr="00DA309E" w:rsidRDefault="00711D7D" w:rsidP="00F366FA">
      <w:pPr>
        <w:shd w:val="clear" w:color="auto" w:fill="FFFFFF"/>
        <w:tabs>
          <w:tab w:val="left" w:pos="221"/>
        </w:tabs>
        <w:spacing w:before="139"/>
        <w:ind w:left="142" w:hanging="137"/>
        <w:jc w:val="both"/>
        <w:rPr>
          <w:sz w:val="22"/>
          <w:szCs w:val="22"/>
          <w:lang w:val="ru-RU"/>
        </w:rPr>
      </w:pPr>
      <w:r w:rsidRPr="00DA309E">
        <w:rPr>
          <w:b/>
          <w:bCs/>
          <w:spacing w:val="-9"/>
          <w:sz w:val="22"/>
          <w:szCs w:val="22"/>
          <w:lang w:val="uk-UA"/>
        </w:rPr>
        <w:t>6.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10"/>
          <w:sz w:val="22"/>
          <w:szCs w:val="22"/>
          <w:lang w:val="uk-UA"/>
        </w:rPr>
        <w:t xml:space="preserve">Стратегія життя. </w:t>
      </w:r>
      <w:r w:rsidRPr="00DA309E">
        <w:rPr>
          <w:rFonts w:eastAsia="Times New Roman"/>
          <w:spacing w:val="-10"/>
          <w:sz w:val="22"/>
          <w:szCs w:val="22"/>
          <w:lang w:val="uk-UA"/>
        </w:rPr>
        <w:t>Під час бесіди педагог з'ясовує жит</w:t>
      </w:r>
      <w:r w:rsidRPr="00DA309E">
        <w:rPr>
          <w:rFonts w:eastAsia="Times New Roman"/>
          <w:spacing w:val="-10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тєві плани учня. Після цього він намагається з'ясувати</w:t>
      </w:r>
      <w:r w:rsidR="00F366FA" w:rsidRPr="00DA309E">
        <w:rPr>
          <w:rFonts w:eastAsia="Times New Roman"/>
          <w:spacing w:val="-5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разом з ним, що допоможе реалізувати ці плани, а що </w:t>
      </w:r>
      <w:r w:rsidRPr="00DA309E">
        <w:rPr>
          <w:rFonts w:eastAsia="Times New Roman"/>
          <w:sz w:val="22"/>
          <w:szCs w:val="22"/>
          <w:lang w:val="uk-UA"/>
        </w:rPr>
        <w:t>може перешкодити їх реалізації.</w:t>
      </w:r>
    </w:p>
    <w:p w:rsidR="00E75C22" w:rsidRPr="00DA309E" w:rsidRDefault="00711D7D" w:rsidP="00FC01EE">
      <w:pPr>
        <w:shd w:val="clear" w:color="auto" w:fill="FFFFFF"/>
        <w:tabs>
          <w:tab w:val="left" w:pos="226"/>
        </w:tabs>
        <w:spacing w:before="115"/>
        <w:ind w:left="142" w:right="19" w:hanging="137"/>
        <w:jc w:val="both"/>
        <w:rPr>
          <w:sz w:val="22"/>
          <w:szCs w:val="22"/>
          <w:lang w:val="ru-RU"/>
        </w:rPr>
      </w:pPr>
      <w:r w:rsidRPr="00DA309E">
        <w:rPr>
          <w:b/>
          <w:bCs/>
          <w:spacing w:val="-8"/>
          <w:sz w:val="22"/>
          <w:szCs w:val="22"/>
          <w:lang w:val="uk-UA"/>
        </w:rPr>
        <w:t>7.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10"/>
          <w:sz w:val="22"/>
          <w:szCs w:val="22"/>
          <w:lang w:val="uk-UA"/>
        </w:rPr>
        <w:t xml:space="preserve">Розповідь про себе та інших. </w:t>
      </w:r>
      <w:r w:rsidRPr="00DA309E">
        <w:rPr>
          <w:rFonts w:eastAsia="Times New Roman"/>
          <w:spacing w:val="-10"/>
          <w:sz w:val="22"/>
          <w:szCs w:val="22"/>
          <w:lang w:val="uk-UA"/>
        </w:rPr>
        <w:t>Учитель пропонує кож</w:t>
      </w:r>
      <w:r w:rsidRPr="00DA309E">
        <w:rPr>
          <w:rFonts w:eastAsia="Times New Roman"/>
          <w:spacing w:val="-10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ному написати розповідь про минулий день (тиждень,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місяць) і після цього відповісти™ на запитання: </w:t>
      </w:r>
      <w:r w:rsidRPr="00DA309E">
        <w:rPr>
          <w:rFonts w:eastAsia="Times New Roman"/>
          <w:b/>
          <w:bCs/>
          <w:spacing w:val="-4"/>
          <w:sz w:val="22"/>
          <w:szCs w:val="22"/>
          <w:lang w:val="uk-UA"/>
        </w:rPr>
        <w:t>чи</w:t>
      </w:r>
      <w:r w:rsidR="009B327B" w:rsidRPr="00DA309E">
        <w:rPr>
          <w:rFonts w:eastAsia="Times New Roman"/>
          <w:b/>
          <w:bCs/>
          <w:spacing w:val="-4"/>
          <w:sz w:val="22"/>
          <w:szCs w:val="22"/>
          <w:lang w:val="uk-UA"/>
        </w:rPr>
        <w:t xml:space="preserve"> м</w:t>
      </w:r>
      <w:r w:rsidRPr="00DA309E">
        <w:rPr>
          <w:rFonts w:eastAsia="Times New Roman"/>
          <w:sz w:val="22"/>
          <w:szCs w:val="22"/>
          <w:lang w:val="uk-UA"/>
        </w:rPr>
        <w:t>ожна цей час прожити інакше?</w:t>
      </w:r>
    </w:p>
    <w:p w:rsidR="00E75C22" w:rsidRPr="00DA309E" w:rsidRDefault="00711D7D" w:rsidP="00FC01EE">
      <w:pPr>
        <w:shd w:val="clear" w:color="auto" w:fill="FFFFFF"/>
        <w:tabs>
          <w:tab w:val="left" w:pos="283"/>
        </w:tabs>
        <w:spacing w:before="110"/>
        <w:ind w:left="142" w:right="24" w:hanging="137"/>
        <w:jc w:val="both"/>
        <w:rPr>
          <w:sz w:val="22"/>
          <w:szCs w:val="22"/>
          <w:lang w:val="uk-UA"/>
        </w:rPr>
      </w:pPr>
      <w:r w:rsidRPr="00DA309E">
        <w:rPr>
          <w:spacing w:val="-11"/>
          <w:sz w:val="22"/>
          <w:szCs w:val="22"/>
          <w:lang w:val="uk-UA"/>
        </w:rPr>
        <w:t>8.</w:t>
      </w:r>
      <w:r w:rsidRPr="00DA309E">
        <w:rPr>
          <w:sz w:val="22"/>
          <w:szCs w:val="22"/>
          <w:lang w:val="uk-UA"/>
        </w:rPr>
        <w:tab/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Мій </w:t>
      </w:r>
      <w:r w:rsidRPr="00DA309E">
        <w:rPr>
          <w:rFonts w:eastAsia="Times New Roman"/>
          <w:b/>
          <w:bCs/>
          <w:spacing w:val="-5"/>
          <w:sz w:val="22"/>
          <w:szCs w:val="22"/>
          <w:lang w:val="uk-UA"/>
        </w:rPr>
        <w:t xml:space="preserve">ідеал. </w:t>
      </w:r>
      <w:r w:rsidRPr="00DA309E">
        <w:rPr>
          <w:rFonts w:eastAsia="Times New Roman"/>
          <w:spacing w:val="-5"/>
          <w:sz w:val="22"/>
          <w:szCs w:val="22"/>
          <w:lang w:val="uk-UA"/>
        </w:rPr>
        <w:t>У процесі бесіди з'ясовуються ідеали</w:t>
      </w:r>
      <w:r w:rsidR="009B327B" w:rsidRPr="00DA309E">
        <w:rPr>
          <w:rFonts w:eastAsia="Times New Roman"/>
          <w:spacing w:val="-5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3"/>
          <w:sz w:val="22"/>
          <w:szCs w:val="22"/>
          <w:lang w:val="uk-UA"/>
        </w:rPr>
        <w:t>школяра і робиться спроба оцінити ідеал, виявивши</w:t>
      </w:r>
      <w:r w:rsidR="00F366FA" w:rsidRPr="00DA309E">
        <w:rPr>
          <w:rFonts w:eastAsia="Times New Roman"/>
          <w:spacing w:val="-3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z w:val="22"/>
          <w:szCs w:val="22"/>
          <w:lang w:val="uk-UA"/>
        </w:rPr>
        <w:t>позитивні моральні якості дитини.</w:t>
      </w:r>
    </w:p>
    <w:p w:rsidR="00E75C22" w:rsidRPr="00DA309E" w:rsidRDefault="00711D7D" w:rsidP="00FC01EE">
      <w:pPr>
        <w:shd w:val="clear" w:color="auto" w:fill="FFFFFF"/>
        <w:tabs>
          <w:tab w:val="left" w:pos="216"/>
        </w:tabs>
        <w:spacing w:before="125"/>
        <w:ind w:left="142" w:right="24" w:hanging="137"/>
        <w:jc w:val="both"/>
        <w:rPr>
          <w:sz w:val="22"/>
          <w:szCs w:val="22"/>
          <w:lang w:val="uk-UA"/>
        </w:rPr>
      </w:pPr>
      <w:r w:rsidRPr="00DA309E">
        <w:rPr>
          <w:b/>
          <w:bCs/>
          <w:spacing w:val="-8"/>
          <w:sz w:val="22"/>
          <w:szCs w:val="22"/>
          <w:lang w:val="uk-UA"/>
        </w:rPr>
        <w:t>9.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9"/>
          <w:sz w:val="22"/>
          <w:szCs w:val="22"/>
          <w:lang w:val="uk-UA"/>
        </w:rPr>
        <w:t xml:space="preserve">Казка </w:t>
      </w:r>
      <w:r w:rsidRPr="00DA309E">
        <w:rPr>
          <w:rFonts w:eastAsia="Times New Roman"/>
          <w:spacing w:val="-9"/>
          <w:sz w:val="22"/>
          <w:szCs w:val="22"/>
          <w:lang w:val="uk-UA"/>
        </w:rPr>
        <w:t xml:space="preserve">для </w:t>
      </w:r>
      <w:r w:rsidRPr="00DA309E">
        <w:rPr>
          <w:rFonts w:eastAsia="Times New Roman"/>
          <w:b/>
          <w:bCs/>
          <w:spacing w:val="-9"/>
          <w:sz w:val="22"/>
          <w:szCs w:val="22"/>
          <w:lang w:val="uk-UA"/>
        </w:rPr>
        <w:t xml:space="preserve">підлітка. </w:t>
      </w:r>
      <w:r w:rsidRPr="00DA309E">
        <w:rPr>
          <w:rFonts w:eastAsia="Times New Roman"/>
          <w:spacing w:val="-9"/>
          <w:sz w:val="22"/>
          <w:szCs w:val="22"/>
          <w:lang w:val="uk-UA"/>
        </w:rPr>
        <w:t>Цей прийом певною мірою вико</w:t>
      </w:r>
      <w:r w:rsidRPr="00DA309E">
        <w:rPr>
          <w:rFonts w:eastAsia="Times New Roman"/>
          <w:spacing w:val="-9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ристовує ідею </w:t>
      </w:r>
      <w:proofErr w:type="spellStart"/>
      <w:r w:rsidRPr="00DA309E">
        <w:rPr>
          <w:rFonts w:eastAsia="Times New Roman"/>
          <w:spacing w:val="-5"/>
          <w:sz w:val="22"/>
          <w:szCs w:val="22"/>
          <w:lang w:val="uk-UA"/>
        </w:rPr>
        <w:t>казкотерапії</w:t>
      </w:r>
      <w:proofErr w:type="spellEnd"/>
      <w:r w:rsidRPr="00DA309E">
        <w:rPr>
          <w:rFonts w:eastAsia="Times New Roman"/>
          <w:spacing w:val="-5"/>
          <w:sz w:val="22"/>
          <w:szCs w:val="22"/>
          <w:lang w:val="uk-UA"/>
        </w:rPr>
        <w:t>. Вихователь складає казку,</w:t>
      </w:r>
      <w:r w:rsidRPr="00DA309E">
        <w:rPr>
          <w:rFonts w:eastAsia="Times New Roman"/>
          <w:spacing w:val="-5"/>
          <w:sz w:val="22"/>
          <w:szCs w:val="22"/>
          <w:lang w:val="uk-UA"/>
        </w:rPr>
        <w:br/>
      </w:r>
      <w:r w:rsidRPr="00DA309E">
        <w:rPr>
          <w:rFonts w:eastAsia="Times New Roman"/>
          <w:spacing w:val="-4"/>
          <w:sz w:val="22"/>
          <w:szCs w:val="22"/>
          <w:lang w:val="uk-UA"/>
        </w:rPr>
        <w:t>в якій герої дуже схожі на дитину й осіб з її оточення.</w:t>
      </w:r>
      <w:r w:rsidR="009B327B" w:rsidRPr="00DA309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Закінчення казки складають педагог і учень разом.</w:t>
      </w:r>
    </w:p>
    <w:p w:rsidR="00E75C22" w:rsidRPr="00DA309E" w:rsidRDefault="00711D7D" w:rsidP="00FC01EE">
      <w:pPr>
        <w:shd w:val="clear" w:color="auto" w:fill="FFFFFF"/>
        <w:tabs>
          <w:tab w:val="left" w:pos="360"/>
        </w:tabs>
        <w:spacing w:before="130"/>
        <w:ind w:left="142" w:right="14" w:hanging="137"/>
        <w:jc w:val="both"/>
        <w:rPr>
          <w:sz w:val="22"/>
          <w:szCs w:val="22"/>
          <w:lang w:val="uk-UA"/>
        </w:rPr>
      </w:pPr>
      <w:r w:rsidRPr="00DA309E">
        <w:rPr>
          <w:b/>
          <w:bCs/>
          <w:spacing w:val="-13"/>
          <w:sz w:val="22"/>
          <w:szCs w:val="22"/>
          <w:lang w:val="uk-UA"/>
        </w:rPr>
        <w:t>10.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7"/>
          <w:sz w:val="22"/>
          <w:szCs w:val="22"/>
          <w:lang w:val="uk-UA"/>
        </w:rPr>
        <w:t xml:space="preserve">Рольова маска. </w:t>
      </w:r>
      <w:r w:rsidRPr="00DA309E">
        <w:rPr>
          <w:rFonts w:eastAsia="Times New Roman"/>
          <w:spacing w:val="-7"/>
          <w:sz w:val="22"/>
          <w:szCs w:val="22"/>
          <w:lang w:val="uk-UA"/>
        </w:rPr>
        <w:t>Учням пропонується звикнути до</w:t>
      </w:r>
      <w:r w:rsidR="009B327B" w:rsidRPr="00DA309E">
        <w:rPr>
          <w:rFonts w:eastAsia="Times New Roman"/>
          <w:spacing w:val="-7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певної ролі й виступити вже не від свого імені, а від</w:t>
      </w:r>
      <w:r w:rsidR="00F366FA" w:rsidRPr="00DA309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z w:val="22"/>
          <w:szCs w:val="22"/>
          <w:lang w:val="uk-UA"/>
        </w:rPr>
        <w:t>імені відповідного персонажа.</w:t>
      </w:r>
    </w:p>
    <w:p w:rsidR="00E75C22" w:rsidRPr="00DA309E" w:rsidRDefault="00711D7D" w:rsidP="00FC01EE">
      <w:pPr>
        <w:shd w:val="clear" w:color="auto" w:fill="FFFFFF"/>
        <w:spacing w:before="178"/>
        <w:ind w:left="10" w:right="845"/>
        <w:rPr>
          <w:sz w:val="22"/>
          <w:szCs w:val="22"/>
          <w:lang w:val="ru-RU"/>
        </w:rPr>
      </w:pPr>
      <w:r w:rsidRPr="00DA309E">
        <w:rPr>
          <w:rFonts w:eastAsia="Times New Roman"/>
          <w:b/>
          <w:bCs/>
          <w:spacing w:val="-16"/>
          <w:sz w:val="22"/>
          <w:szCs w:val="22"/>
          <w:lang w:val="uk-UA"/>
        </w:rPr>
        <w:t xml:space="preserve">Друга група прийомів пов'язана з організацією </w:t>
      </w:r>
      <w:r w:rsidRPr="00DA309E">
        <w:rPr>
          <w:rFonts w:eastAsia="Times New Roman"/>
          <w:b/>
          <w:bCs/>
          <w:sz w:val="22"/>
          <w:szCs w:val="22"/>
          <w:lang w:val="uk-UA"/>
        </w:rPr>
        <w:t>групової діяльності.</w:t>
      </w:r>
    </w:p>
    <w:p w:rsidR="00E75C22" w:rsidRPr="00DA309E" w:rsidRDefault="00711D7D" w:rsidP="00FC01EE">
      <w:pPr>
        <w:numPr>
          <w:ilvl w:val="0"/>
          <w:numId w:val="5"/>
        </w:numPr>
        <w:shd w:val="clear" w:color="auto" w:fill="FFFFFF"/>
        <w:tabs>
          <w:tab w:val="left" w:pos="221"/>
        </w:tabs>
        <w:spacing w:before="120"/>
        <w:ind w:left="10" w:right="10"/>
        <w:jc w:val="both"/>
        <w:rPr>
          <w:b/>
          <w:bCs/>
          <w:spacing w:val="-15"/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11"/>
          <w:sz w:val="22"/>
          <w:szCs w:val="22"/>
          <w:lang w:val="uk-UA"/>
        </w:rPr>
        <w:t xml:space="preserve">Безперервна естафета думок. </w:t>
      </w:r>
      <w:r w:rsidRPr="00DA309E">
        <w:rPr>
          <w:rFonts w:eastAsia="Times New Roman"/>
          <w:spacing w:val="-11"/>
          <w:sz w:val="22"/>
          <w:szCs w:val="22"/>
          <w:lang w:val="uk-UA"/>
        </w:rPr>
        <w:t xml:space="preserve">Учні «по ланцюжку»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висловлюються на задану тему: одні починають, інші продовжують, доповнюють, уточнюють. Від простих </w:t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суджень (коли головним є власне участь кожного учня </w:t>
      </w:r>
      <w:r w:rsidRPr="00DA309E">
        <w:rPr>
          <w:rFonts w:eastAsia="Times New Roman"/>
          <w:spacing w:val="-3"/>
          <w:sz w:val="22"/>
          <w:szCs w:val="22"/>
          <w:lang w:val="uk-UA"/>
        </w:rPr>
        <w:t>в запропонованому обговоренні) за введення відпо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відних обмежень (вимог) слід перейти до аналітичних,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а потім проблемних висловлювань учнів.</w:t>
      </w:r>
    </w:p>
    <w:p w:rsidR="00E75C22" w:rsidRPr="00DA309E" w:rsidRDefault="00711D7D" w:rsidP="00FC01EE">
      <w:pPr>
        <w:numPr>
          <w:ilvl w:val="0"/>
          <w:numId w:val="5"/>
        </w:numPr>
        <w:shd w:val="clear" w:color="auto" w:fill="FFFFFF"/>
        <w:tabs>
          <w:tab w:val="left" w:pos="221"/>
        </w:tabs>
        <w:spacing w:before="115"/>
        <w:ind w:left="10" w:right="10"/>
        <w:jc w:val="both"/>
        <w:rPr>
          <w:b/>
          <w:bCs/>
          <w:spacing w:val="-10"/>
          <w:sz w:val="22"/>
          <w:szCs w:val="22"/>
          <w:lang w:val="uk-UA"/>
        </w:rPr>
      </w:pPr>
      <w:proofErr w:type="spellStart"/>
      <w:r w:rsidRPr="00DA309E">
        <w:rPr>
          <w:rFonts w:eastAsia="Times New Roman"/>
          <w:b/>
          <w:bCs/>
          <w:spacing w:val="-10"/>
          <w:sz w:val="22"/>
          <w:szCs w:val="22"/>
          <w:lang w:val="uk-UA"/>
        </w:rPr>
        <w:t>Самостимулювання</w:t>
      </w:r>
      <w:proofErr w:type="spellEnd"/>
      <w:r w:rsidRPr="00DA309E">
        <w:rPr>
          <w:rFonts w:eastAsia="Times New Roman"/>
          <w:b/>
          <w:bCs/>
          <w:spacing w:val="-10"/>
          <w:sz w:val="22"/>
          <w:szCs w:val="22"/>
          <w:lang w:val="uk-UA"/>
        </w:rPr>
        <w:t xml:space="preserve">. </w:t>
      </w:r>
      <w:r w:rsidRPr="00DA309E">
        <w:rPr>
          <w:rFonts w:eastAsia="Times New Roman"/>
          <w:spacing w:val="-10"/>
          <w:sz w:val="22"/>
          <w:szCs w:val="22"/>
          <w:lang w:val="uk-UA"/>
        </w:rPr>
        <w:t xml:space="preserve">Учні, об'єднані в групи, готують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один одному певну кількість зустрічних запитань.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Поставлені запитання й відповіді на них колективно </w:t>
      </w:r>
      <w:r w:rsidRPr="00DA309E">
        <w:rPr>
          <w:rFonts w:eastAsia="Times New Roman"/>
          <w:sz w:val="22"/>
          <w:szCs w:val="22"/>
          <w:lang w:val="uk-UA"/>
        </w:rPr>
        <w:t>обговорюються.</w:t>
      </w:r>
    </w:p>
    <w:p w:rsidR="00E75C22" w:rsidRPr="00DA309E" w:rsidRDefault="00711D7D" w:rsidP="00FC01EE">
      <w:pPr>
        <w:numPr>
          <w:ilvl w:val="0"/>
          <w:numId w:val="5"/>
        </w:numPr>
        <w:shd w:val="clear" w:color="auto" w:fill="FFFFFF"/>
        <w:tabs>
          <w:tab w:val="left" w:pos="221"/>
        </w:tabs>
        <w:spacing w:before="120"/>
        <w:ind w:left="10"/>
        <w:jc w:val="both"/>
        <w:rPr>
          <w:b/>
          <w:bCs/>
          <w:spacing w:val="-13"/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13"/>
          <w:sz w:val="22"/>
          <w:szCs w:val="22"/>
          <w:lang w:val="uk-UA"/>
        </w:rPr>
        <w:t xml:space="preserve">Імпровізація на вільну тему. </w:t>
      </w:r>
      <w:r w:rsidRPr="00DA309E">
        <w:rPr>
          <w:rFonts w:eastAsia="Times New Roman"/>
          <w:spacing w:val="-13"/>
          <w:sz w:val="22"/>
          <w:szCs w:val="22"/>
          <w:lang w:val="uk-UA"/>
        </w:rPr>
        <w:t xml:space="preserve">Учні вибирають ту тему,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на якій найбільше розуміються та яка викликає в них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певний інтерес; творчо розвивають основні сюжетні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лінії, переносять події в нові умови, по-своєму інтер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претують зміст подій, що відбуваються, тощо.</w:t>
      </w:r>
    </w:p>
    <w:p w:rsidR="00E75C22" w:rsidRPr="00DA309E" w:rsidRDefault="00711D7D" w:rsidP="00FC01EE">
      <w:pPr>
        <w:numPr>
          <w:ilvl w:val="0"/>
          <w:numId w:val="5"/>
        </w:numPr>
        <w:shd w:val="clear" w:color="auto" w:fill="FFFFFF"/>
        <w:tabs>
          <w:tab w:val="left" w:pos="221"/>
        </w:tabs>
        <w:spacing w:before="120"/>
        <w:ind w:left="10"/>
        <w:jc w:val="both"/>
        <w:rPr>
          <w:b/>
          <w:bCs/>
          <w:spacing w:val="-10"/>
          <w:sz w:val="22"/>
          <w:szCs w:val="22"/>
          <w:lang w:val="uk-UA"/>
        </w:rPr>
      </w:pPr>
      <w:r w:rsidRPr="00DA309E">
        <w:rPr>
          <w:rFonts w:eastAsia="Times New Roman"/>
          <w:b/>
          <w:bCs/>
          <w:spacing w:val="-10"/>
          <w:sz w:val="22"/>
          <w:szCs w:val="22"/>
          <w:lang w:val="uk-UA"/>
        </w:rPr>
        <w:t xml:space="preserve">Інструктування. </w:t>
      </w:r>
      <w:r w:rsidRPr="00DA309E">
        <w:rPr>
          <w:rFonts w:eastAsia="Times New Roman"/>
          <w:spacing w:val="-10"/>
          <w:sz w:val="22"/>
          <w:szCs w:val="22"/>
          <w:lang w:val="uk-UA"/>
        </w:rPr>
        <w:t xml:space="preserve">На період виконання того чи іншого </w:t>
      </w:r>
      <w:r w:rsidRPr="00DA309E">
        <w:rPr>
          <w:rFonts w:eastAsia="Times New Roman"/>
          <w:spacing w:val="-6"/>
          <w:sz w:val="22"/>
          <w:szCs w:val="22"/>
          <w:lang w:val="uk-UA"/>
        </w:rPr>
        <w:t>творчого завдання встановлюються правила, що регла</w:t>
      </w:r>
      <w:r w:rsidRPr="00DA309E">
        <w:rPr>
          <w:rFonts w:eastAsia="Times New Roman"/>
          <w:spacing w:val="-6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ментують спілкування і поводження учнів: у якому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порядку, з урахуванням яких вимог можна вносити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свої пропозиції, доповнювати, критикувати, спросто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вувати думку своїх товаришів.</w:t>
      </w:r>
    </w:p>
    <w:p w:rsidR="00E75C22" w:rsidRPr="00DA309E" w:rsidRDefault="00711D7D" w:rsidP="00FC01EE">
      <w:pPr>
        <w:numPr>
          <w:ilvl w:val="0"/>
          <w:numId w:val="7"/>
        </w:numPr>
        <w:shd w:val="clear" w:color="auto" w:fill="FFFFFF"/>
        <w:tabs>
          <w:tab w:val="left" w:pos="216"/>
        </w:tabs>
        <w:ind w:left="5" w:right="19"/>
        <w:jc w:val="both"/>
        <w:rPr>
          <w:spacing w:val="-13"/>
          <w:sz w:val="22"/>
          <w:szCs w:val="22"/>
          <w:lang w:val="uk-UA"/>
        </w:rPr>
      </w:pPr>
      <w:r w:rsidRPr="00DA309E">
        <w:rPr>
          <w:rFonts w:eastAsia="Times New Roman"/>
          <w:b/>
          <w:spacing w:val="-4"/>
          <w:sz w:val="22"/>
          <w:szCs w:val="22"/>
          <w:lang w:val="uk-UA"/>
        </w:rPr>
        <w:t>Розподіл ролей.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 Чіткий розподіл функцій і ролей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учнів відповідно до рівня володіння тими знаннями, уміннями й навичками, які потрібні для виконання </w:t>
      </w:r>
      <w:r w:rsidRPr="00DA309E">
        <w:rPr>
          <w:rFonts w:eastAsia="Times New Roman"/>
          <w:sz w:val="22"/>
          <w:szCs w:val="22"/>
          <w:lang w:val="uk-UA"/>
        </w:rPr>
        <w:t>завдання.</w:t>
      </w:r>
    </w:p>
    <w:p w:rsidR="00E75C22" w:rsidRPr="00DA309E" w:rsidRDefault="00711D7D" w:rsidP="00FC01EE">
      <w:pPr>
        <w:numPr>
          <w:ilvl w:val="0"/>
          <w:numId w:val="7"/>
        </w:numPr>
        <w:shd w:val="clear" w:color="auto" w:fill="FFFFFF"/>
        <w:tabs>
          <w:tab w:val="left" w:pos="216"/>
        </w:tabs>
        <w:spacing w:before="115"/>
        <w:ind w:left="5" w:right="24"/>
        <w:jc w:val="both"/>
        <w:rPr>
          <w:spacing w:val="-9"/>
          <w:sz w:val="22"/>
          <w:szCs w:val="22"/>
          <w:lang w:val="uk-UA"/>
        </w:rPr>
      </w:pPr>
      <w:r w:rsidRPr="00DA309E">
        <w:rPr>
          <w:rFonts w:eastAsia="Times New Roman"/>
          <w:b/>
          <w:spacing w:val="-6"/>
          <w:sz w:val="22"/>
          <w:szCs w:val="22"/>
          <w:lang w:val="uk-UA"/>
        </w:rPr>
        <w:t>Коригування позицій.</w:t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 Тактовна зміна думок учнів, </w:t>
      </w:r>
      <w:r w:rsidRPr="00DA309E">
        <w:rPr>
          <w:rFonts w:eastAsia="Times New Roman"/>
          <w:spacing w:val="-4"/>
          <w:sz w:val="22"/>
          <w:szCs w:val="22"/>
          <w:lang w:val="uk-UA"/>
        </w:rPr>
        <w:t>прийнятих ролей, образів, що знижують продуктив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>ність спілкування й перешкоджають виконанню твор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чих завдань.</w:t>
      </w:r>
    </w:p>
    <w:p w:rsidR="00E75C22" w:rsidRPr="00DA309E" w:rsidRDefault="00711D7D" w:rsidP="00FC01EE">
      <w:pPr>
        <w:numPr>
          <w:ilvl w:val="0"/>
          <w:numId w:val="7"/>
        </w:numPr>
        <w:shd w:val="clear" w:color="auto" w:fill="FFFFFF"/>
        <w:tabs>
          <w:tab w:val="left" w:pos="216"/>
        </w:tabs>
        <w:spacing w:before="120"/>
        <w:ind w:left="5" w:right="10"/>
        <w:jc w:val="both"/>
        <w:rPr>
          <w:spacing w:val="-13"/>
          <w:sz w:val="22"/>
          <w:szCs w:val="22"/>
          <w:lang w:val="uk-UA"/>
        </w:rPr>
      </w:pPr>
      <w:r w:rsidRPr="00DA309E">
        <w:rPr>
          <w:rFonts w:eastAsia="Times New Roman"/>
          <w:b/>
          <w:spacing w:val="-7"/>
          <w:sz w:val="22"/>
          <w:szCs w:val="22"/>
          <w:lang w:val="uk-UA"/>
        </w:rPr>
        <w:t>Самоусунення вчителя.</w:t>
      </w:r>
      <w:r w:rsidRPr="00DA309E">
        <w:rPr>
          <w:rFonts w:eastAsia="Times New Roman"/>
          <w:spacing w:val="-7"/>
          <w:sz w:val="22"/>
          <w:szCs w:val="22"/>
          <w:lang w:val="uk-UA"/>
        </w:rPr>
        <w:t xml:space="preserve"> Після того як визначено мету </w:t>
      </w:r>
      <w:r w:rsidRPr="00DA309E">
        <w:rPr>
          <w:rFonts w:eastAsia="Times New Roman"/>
          <w:spacing w:val="-3"/>
          <w:sz w:val="22"/>
          <w:szCs w:val="22"/>
          <w:lang w:val="uk-UA"/>
        </w:rPr>
        <w:t>і зміст завдання, установлено правила і форми спіл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  <w:t xml:space="preserve">кування під </w:t>
      </w:r>
      <w:r w:rsidRPr="00DA309E">
        <w:rPr>
          <w:rFonts w:eastAsia="Times New Roman"/>
          <w:spacing w:val="-3"/>
          <w:sz w:val="22"/>
          <w:szCs w:val="22"/>
          <w:lang w:val="uk-UA"/>
        </w:rPr>
        <w:lastRenderedPageBreak/>
        <w:t>час його виконання, учитель ніби само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усувається від прямого керівництва або ж бере на себе </w:t>
      </w:r>
      <w:r w:rsidRPr="00DA309E">
        <w:rPr>
          <w:rFonts w:eastAsia="Times New Roman"/>
          <w:sz w:val="22"/>
          <w:szCs w:val="22"/>
          <w:lang w:val="uk-UA"/>
        </w:rPr>
        <w:t>обов'язки рядового учасника.</w:t>
      </w:r>
    </w:p>
    <w:p w:rsidR="00E75C22" w:rsidRPr="00DA309E" w:rsidRDefault="00711D7D" w:rsidP="00FC01EE">
      <w:pPr>
        <w:shd w:val="clear" w:color="auto" w:fill="FFFFFF"/>
        <w:tabs>
          <w:tab w:val="left" w:pos="293"/>
        </w:tabs>
        <w:spacing w:before="110"/>
        <w:ind w:left="5" w:right="14"/>
        <w:jc w:val="both"/>
        <w:rPr>
          <w:sz w:val="22"/>
          <w:szCs w:val="22"/>
          <w:lang w:val="uk-UA"/>
        </w:rPr>
      </w:pPr>
      <w:r w:rsidRPr="00DA309E">
        <w:rPr>
          <w:b/>
          <w:spacing w:val="-10"/>
          <w:sz w:val="22"/>
          <w:szCs w:val="22"/>
          <w:lang w:val="uk-UA"/>
        </w:rPr>
        <w:t>8.</w:t>
      </w:r>
      <w:r w:rsidRPr="00DA309E">
        <w:rPr>
          <w:b/>
          <w:sz w:val="22"/>
          <w:szCs w:val="22"/>
          <w:lang w:val="uk-UA"/>
        </w:rPr>
        <w:tab/>
      </w:r>
      <w:r w:rsidRPr="00DA309E">
        <w:rPr>
          <w:rFonts w:eastAsia="Times New Roman"/>
          <w:b/>
          <w:spacing w:val="-5"/>
          <w:sz w:val="22"/>
          <w:szCs w:val="22"/>
          <w:lang w:val="uk-UA"/>
        </w:rPr>
        <w:t>Розподіл ініціативи</w:t>
      </w:r>
      <w:r w:rsidRPr="00DA309E">
        <w:rPr>
          <w:rFonts w:eastAsia="Times New Roman"/>
          <w:spacing w:val="-5"/>
          <w:sz w:val="22"/>
          <w:szCs w:val="22"/>
          <w:lang w:val="uk-UA"/>
        </w:rPr>
        <w:t>. Передбачає створення одна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  <w:t>кових умов для прояву ініціативи всіма учнями. Його</w:t>
      </w:r>
      <w:r w:rsidRPr="00DA309E">
        <w:rPr>
          <w:rFonts w:eastAsia="Times New Roman"/>
          <w:spacing w:val="-5"/>
          <w:sz w:val="22"/>
          <w:szCs w:val="22"/>
          <w:lang w:val="uk-UA"/>
        </w:rPr>
        <w:br/>
      </w:r>
      <w:r w:rsidRPr="00DA309E">
        <w:rPr>
          <w:rFonts w:eastAsia="Times New Roman"/>
          <w:spacing w:val="-4"/>
          <w:sz w:val="22"/>
          <w:szCs w:val="22"/>
          <w:lang w:val="uk-UA"/>
        </w:rPr>
        <w:t>можна застосовувати в ситуації «придушеної ініціативи», коли позиційні виступи й атаки одних гасять</w:t>
      </w:r>
      <w:r w:rsidRPr="00DA309E">
        <w:rPr>
          <w:rFonts w:eastAsia="Times New Roman"/>
          <w:spacing w:val="-4"/>
          <w:sz w:val="22"/>
          <w:szCs w:val="22"/>
          <w:lang w:val="uk-UA"/>
        </w:rPr>
        <w:br/>
        <w:t>ініціативу й бажання спілкуватися в інших.</w:t>
      </w:r>
    </w:p>
    <w:p w:rsidR="00E75C22" w:rsidRPr="00DA309E" w:rsidRDefault="00711D7D" w:rsidP="00FC01EE">
      <w:pPr>
        <w:shd w:val="clear" w:color="auto" w:fill="FFFFFF"/>
        <w:tabs>
          <w:tab w:val="left" w:pos="216"/>
        </w:tabs>
        <w:spacing w:before="120"/>
        <w:ind w:left="10" w:right="10"/>
        <w:jc w:val="both"/>
        <w:rPr>
          <w:sz w:val="22"/>
          <w:szCs w:val="22"/>
          <w:lang w:val="ru-RU"/>
        </w:rPr>
      </w:pPr>
      <w:r w:rsidRPr="00DA309E">
        <w:rPr>
          <w:b/>
          <w:bCs/>
          <w:spacing w:val="-11"/>
          <w:sz w:val="22"/>
          <w:szCs w:val="22"/>
          <w:lang w:val="uk-UA"/>
        </w:rPr>
        <w:t>9.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8"/>
          <w:sz w:val="22"/>
          <w:szCs w:val="22"/>
          <w:lang w:val="uk-UA"/>
        </w:rPr>
        <w:t xml:space="preserve">Обмін </w:t>
      </w:r>
      <w:r w:rsidRPr="00DA309E">
        <w:rPr>
          <w:rFonts w:eastAsia="Times New Roman"/>
          <w:spacing w:val="-8"/>
          <w:sz w:val="22"/>
          <w:szCs w:val="22"/>
          <w:lang w:val="uk-UA"/>
        </w:rPr>
        <w:t>ролями. Учні обмінюються ролями (або функ</w:t>
      </w:r>
      <w:r w:rsidRPr="00DA309E">
        <w:rPr>
          <w:rFonts w:eastAsia="Times New Roman"/>
          <w:spacing w:val="-8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6"/>
          <w:sz w:val="22"/>
          <w:szCs w:val="22"/>
          <w:lang w:val="uk-UA"/>
        </w:rPr>
        <w:t>ціями), які отримали під час виконання завдань. Інший</w:t>
      </w:r>
      <w:r w:rsidRPr="00DA309E">
        <w:rPr>
          <w:rFonts w:eastAsia="Times New Roman"/>
          <w:spacing w:val="-6"/>
          <w:sz w:val="22"/>
          <w:szCs w:val="22"/>
          <w:lang w:val="uk-UA"/>
        </w:rPr>
        <w:br/>
      </w:r>
      <w:r w:rsidRPr="00DA309E">
        <w:rPr>
          <w:rFonts w:eastAsia="Times New Roman"/>
          <w:spacing w:val="-5"/>
          <w:sz w:val="22"/>
          <w:szCs w:val="22"/>
          <w:lang w:val="uk-UA"/>
        </w:rPr>
        <w:t>варіант цього прийому передбачає повну або часткову</w:t>
      </w:r>
      <w:r w:rsidR="00FC01EE" w:rsidRPr="00DA309E">
        <w:rPr>
          <w:rFonts w:eastAsia="Times New Roman"/>
          <w:spacing w:val="-5"/>
          <w:sz w:val="22"/>
          <w:szCs w:val="22"/>
          <w:lang w:val="uk-UA"/>
        </w:rPr>
        <w:t xml:space="preserve"> п</w:t>
      </w:r>
      <w:r w:rsidRPr="00DA309E">
        <w:rPr>
          <w:rFonts w:eastAsia="Times New Roman"/>
          <w:spacing w:val="-6"/>
          <w:sz w:val="22"/>
          <w:szCs w:val="22"/>
          <w:lang w:val="uk-UA"/>
        </w:rPr>
        <w:t>ередачу вчителем своїх функцій групі учнів або окре</w:t>
      </w:r>
      <w:r w:rsidRPr="00DA309E">
        <w:rPr>
          <w:rFonts w:eastAsia="Times New Roman"/>
          <w:spacing w:val="-6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мому учневі.</w:t>
      </w:r>
    </w:p>
    <w:p w:rsidR="00E75C22" w:rsidRPr="00DA309E" w:rsidRDefault="00711D7D" w:rsidP="00FC01EE">
      <w:pPr>
        <w:shd w:val="clear" w:color="auto" w:fill="FFFFFF"/>
        <w:tabs>
          <w:tab w:val="left" w:pos="374"/>
        </w:tabs>
        <w:spacing w:before="120"/>
        <w:ind w:left="5" w:right="5"/>
        <w:jc w:val="both"/>
        <w:rPr>
          <w:sz w:val="22"/>
          <w:szCs w:val="22"/>
          <w:lang w:val="uk-UA"/>
        </w:rPr>
      </w:pPr>
      <w:r w:rsidRPr="00DA309E">
        <w:rPr>
          <w:b/>
          <w:bCs/>
          <w:spacing w:val="-13"/>
          <w:sz w:val="22"/>
          <w:szCs w:val="22"/>
          <w:lang w:val="uk-UA"/>
        </w:rPr>
        <w:t>10.</w:t>
      </w:r>
      <w:r w:rsidRPr="00DA309E">
        <w:rPr>
          <w:b/>
          <w:bCs/>
          <w:sz w:val="22"/>
          <w:szCs w:val="22"/>
          <w:lang w:val="uk-UA"/>
        </w:rPr>
        <w:tab/>
      </w:r>
      <w:r w:rsidRPr="00DA309E">
        <w:rPr>
          <w:rFonts w:eastAsia="Times New Roman"/>
          <w:b/>
          <w:bCs/>
          <w:spacing w:val="-5"/>
          <w:sz w:val="22"/>
          <w:szCs w:val="22"/>
          <w:lang w:val="uk-UA"/>
        </w:rPr>
        <w:t xml:space="preserve">Мізансцена. </w:t>
      </w:r>
      <w:r w:rsidRPr="00DA309E">
        <w:rPr>
          <w:rFonts w:eastAsia="Times New Roman"/>
          <w:spacing w:val="-5"/>
          <w:sz w:val="22"/>
          <w:szCs w:val="22"/>
          <w:lang w:val="uk-UA"/>
        </w:rPr>
        <w:t>Суть прийому полягає в активізації</w:t>
      </w:r>
      <w:r w:rsidR="00FC01EE" w:rsidRPr="00DA309E">
        <w:rPr>
          <w:rFonts w:eastAsia="Times New Roman"/>
          <w:spacing w:val="-5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спілкування і зміні його характеру за допомогою роз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ташування учнів у класі в певному об'єднанні один</w:t>
      </w:r>
      <w:r w:rsidR="00FC01EE" w:rsidRPr="00DA309E">
        <w:rPr>
          <w:rFonts w:eastAsia="Times New Roman"/>
          <w:sz w:val="22"/>
          <w:szCs w:val="22"/>
          <w:lang w:val="uk-UA"/>
        </w:rPr>
        <w:t xml:space="preserve"> </w:t>
      </w:r>
      <w:r w:rsidRPr="00DA309E">
        <w:rPr>
          <w:rFonts w:eastAsia="Times New Roman"/>
          <w:spacing w:val="-9"/>
          <w:sz w:val="22"/>
          <w:szCs w:val="22"/>
          <w:lang w:val="uk-UA"/>
        </w:rPr>
        <w:t>з одним у ті чи інші моменти виконання творчої роботи.</w:t>
      </w:r>
    </w:p>
    <w:p w:rsidR="00E75C22" w:rsidRPr="00DA309E" w:rsidRDefault="00711D7D" w:rsidP="00FC01EE">
      <w:pPr>
        <w:shd w:val="clear" w:color="auto" w:fill="FFFFFF"/>
        <w:spacing w:before="226"/>
        <w:ind w:left="14" w:right="2496"/>
        <w:rPr>
          <w:sz w:val="22"/>
          <w:szCs w:val="22"/>
          <w:lang w:val="ru-RU"/>
        </w:rPr>
      </w:pPr>
      <w:r w:rsidRPr="00DA309E">
        <w:rPr>
          <w:rFonts w:ascii="Arial" w:eastAsia="Times New Roman" w:hAnsi="Arial"/>
          <w:b/>
          <w:bCs/>
          <w:sz w:val="22"/>
          <w:szCs w:val="22"/>
          <w:lang w:val="uk-UA"/>
        </w:rPr>
        <w:t xml:space="preserve">Рекомендовані </w:t>
      </w:r>
      <w:r w:rsidRPr="00DA309E">
        <w:rPr>
          <w:rFonts w:ascii="Arial" w:eastAsia="Times New Roman" w:hAnsi="Arial"/>
          <w:b/>
          <w:bCs/>
          <w:spacing w:val="-1"/>
          <w:sz w:val="22"/>
          <w:szCs w:val="22"/>
          <w:lang w:val="uk-UA"/>
        </w:rPr>
        <w:t>психологічні</w:t>
      </w:r>
      <w:r w:rsidRPr="00DA309E">
        <w:rPr>
          <w:rFonts w:ascii="Arial" w:eastAsia="Times New Roman" w:hAnsi="Arial" w:cs="Arial"/>
          <w:b/>
          <w:bCs/>
          <w:spacing w:val="-1"/>
          <w:sz w:val="22"/>
          <w:szCs w:val="22"/>
          <w:lang w:val="uk-UA"/>
        </w:rPr>
        <w:t xml:space="preserve"> </w:t>
      </w:r>
      <w:r w:rsidRPr="00DA309E">
        <w:rPr>
          <w:rFonts w:ascii="Arial" w:eastAsia="Times New Roman" w:hAnsi="Arial"/>
          <w:b/>
          <w:bCs/>
          <w:spacing w:val="-1"/>
          <w:sz w:val="22"/>
          <w:szCs w:val="22"/>
          <w:lang w:val="uk-UA"/>
        </w:rPr>
        <w:t>вправи</w:t>
      </w:r>
    </w:p>
    <w:p w:rsidR="00E75C22" w:rsidRPr="00DA309E" w:rsidRDefault="00711D7D" w:rsidP="00FC01EE">
      <w:pPr>
        <w:shd w:val="clear" w:color="auto" w:fill="FFFFFF"/>
        <w:spacing w:before="106"/>
        <w:ind w:right="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b/>
          <w:bCs/>
          <w:spacing w:val="-7"/>
          <w:sz w:val="22"/>
          <w:szCs w:val="22"/>
          <w:lang w:val="uk-UA"/>
        </w:rPr>
        <w:t xml:space="preserve">Вправа «Тахістоскоп». </w:t>
      </w:r>
      <w:r w:rsidRPr="00DA309E">
        <w:rPr>
          <w:rFonts w:eastAsia="Times New Roman"/>
          <w:spacing w:val="-7"/>
          <w:sz w:val="22"/>
          <w:szCs w:val="22"/>
          <w:lang w:val="uk-UA"/>
        </w:rPr>
        <w:t xml:space="preserve">Група сідає колом. Один або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двоє учасників стають у центрі кола. Вимикається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світло, і учасники, які знаходяться в центрі кола, при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бирають будь-яких поз, нерухомо застигаючи в них. За сигналом готовності на короткий час вмикається </w:t>
      </w:r>
      <w:r w:rsidRPr="00DA309E">
        <w:rPr>
          <w:rFonts w:eastAsia="Times New Roman"/>
          <w:spacing w:val="-7"/>
          <w:sz w:val="22"/>
          <w:szCs w:val="22"/>
          <w:lang w:val="uk-UA"/>
        </w:rPr>
        <w:t>світло й відразу ж вимикається. У момент спалаху світ</w:t>
      </w:r>
      <w:r w:rsidRPr="00DA309E">
        <w:rPr>
          <w:rFonts w:eastAsia="Times New Roman"/>
          <w:spacing w:val="-7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ла ті, хто сидить у колі, намагаються якомога точніше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запам'ятати положення тих, хто позує. Після спалаху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в темряві учасники, які позували в центрі, вертаються на свої місця. Потім світло вмикається і члени групи, </w:t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за винятком тих, хто позував, спільними зусиллями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намагаються відновити те, що вони бачили. Натурщи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ків повертають у коло й «ліплять» з них ті самі пози,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у яких, на думку групи, вони перебували під час спа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лаху світла. Після того як суперечки вщухнуть і група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дійде загального або кількох альтернативних рішень, учасники в центрі кола демонструють свої справжні </w:t>
      </w:r>
      <w:r w:rsidRPr="00DA309E">
        <w:rPr>
          <w:rFonts w:eastAsia="Times New Roman"/>
          <w:sz w:val="22"/>
          <w:szCs w:val="22"/>
          <w:lang w:val="uk-UA"/>
        </w:rPr>
        <w:t>пози.</w:t>
      </w:r>
    </w:p>
    <w:p w:rsidR="00E75C22" w:rsidRPr="00DA309E" w:rsidRDefault="00711D7D" w:rsidP="00FC01EE">
      <w:pPr>
        <w:shd w:val="clear" w:color="auto" w:fill="FFFFFF"/>
        <w:spacing w:before="115"/>
        <w:ind w:left="1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b/>
          <w:bCs/>
          <w:spacing w:val="-7"/>
          <w:sz w:val="22"/>
          <w:szCs w:val="22"/>
          <w:lang w:val="uk-UA"/>
        </w:rPr>
        <w:t xml:space="preserve">Вправа «Вибір». </w:t>
      </w:r>
      <w:r w:rsidRPr="00DA309E">
        <w:rPr>
          <w:rFonts w:eastAsia="Times New Roman"/>
          <w:spacing w:val="-7"/>
          <w:sz w:val="22"/>
          <w:szCs w:val="22"/>
          <w:lang w:val="uk-UA"/>
        </w:rPr>
        <w:t>Учасники сідають колом. За коман</w:t>
      </w:r>
      <w:r w:rsidRPr="00DA309E">
        <w:rPr>
          <w:rFonts w:eastAsia="Times New Roman"/>
          <w:spacing w:val="-7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дою вчителя кожен з них повинен показати пальцем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на одного зі своїх товаришів по групі, припустімо, на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того, з ким він хотів би скласти пару в якій-небудь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іншій грі. Мета гравців — досягти в кожній зі спроб </w:t>
      </w:r>
      <w:r w:rsidRPr="00DA309E">
        <w:rPr>
          <w:rFonts w:eastAsia="Times New Roman"/>
          <w:spacing w:val="-7"/>
          <w:sz w:val="22"/>
          <w:szCs w:val="22"/>
          <w:lang w:val="uk-UA"/>
        </w:rPr>
        <w:t>такого вибору, за якого група розпалася б на пари учас</w:t>
      </w:r>
      <w:r w:rsidRPr="00DA309E">
        <w:rPr>
          <w:rFonts w:eastAsia="Times New Roman"/>
          <w:spacing w:val="-7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>ників, які взаємно вибрали один одного.</w:t>
      </w:r>
    </w:p>
    <w:p w:rsidR="00E75C22" w:rsidRPr="00DA309E" w:rsidRDefault="00711D7D" w:rsidP="00FC01EE">
      <w:pPr>
        <w:shd w:val="clear" w:color="auto" w:fill="FFFFFF"/>
        <w:spacing w:before="120"/>
        <w:ind w:left="19" w:right="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>Ця рефлексивна гра незважаючи на свою просто</w:t>
      </w:r>
      <w:r w:rsidRPr="00DA309E">
        <w:rPr>
          <w:rFonts w:eastAsia="Times New Roman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1"/>
          <w:sz w:val="22"/>
          <w:szCs w:val="22"/>
          <w:lang w:val="uk-UA"/>
        </w:rPr>
        <w:t>ту вимагає від учасників урахування дуже багатьох</w:t>
      </w:r>
    </w:p>
    <w:p w:rsidR="00E75C22" w:rsidRPr="00DA309E" w:rsidRDefault="00711D7D" w:rsidP="00FC01EE">
      <w:pPr>
        <w:shd w:val="clear" w:color="auto" w:fill="FFFFFF"/>
        <w:spacing w:before="5"/>
        <w:ind w:left="10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моментів і зазвичай завершується лише після тривалих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і безуспішних спроб. У кожному такті постійно вини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  <w:t xml:space="preserve">кають «фатальні» багатокутники, і лише деякі гравці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поступово «намацують» один одного й виокремлю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2"/>
          <w:sz w:val="22"/>
          <w:szCs w:val="22"/>
          <w:lang w:val="uk-UA"/>
        </w:rPr>
        <w:t>ються в пари. Члени таких пар, як правило, усува</w:t>
      </w:r>
      <w:r w:rsidRPr="00DA309E">
        <w:rPr>
          <w:rFonts w:eastAsia="Times New Roman"/>
          <w:spacing w:val="-2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ються з подальшого загального пошуку рішення тим, </w:t>
      </w:r>
      <w:r w:rsidRPr="00DA309E">
        <w:rPr>
          <w:rFonts w:eastAsia="Times New Roman"/>
          <w:spacing w:val="-6"/>
          <w:sz w:val="22"/>
          <w:szCs w:val="22"/>
          <w:lang w:val="uk-UA"/>
        </w:rPr>
        <w:t xml:space="preserve">що в кожній наступній спробі продовжують вибирати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одне одного. Це значно полегшує роботу іншим учас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никам.</w:t>
      </w:r>
    </w:p>
    <w:p w:rsidR="00E75C22" w:rsidRPr="00DA309E" w:rsidRDefault="00711D7D" w:rsidP="00FC01EE">
      <w:pPr>
        <w:shd w:val="clear" w:color="auto" w:fill="FFFFFF"/>
        <w:spacing w:before="115"/>
        <w:ind w:left="14" w:right="14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Педагогові слід звернути особливу увагу на ситуації, </w:t>
      </w:r>
      <w:r w:rsidRPr="00DA309E">
        <w:rPr>
          <w:rFonts w:eastAsia="Times New Roman"/>
          <w:spacing w:val="-5"/>
          <w:sz w:val="22"/>
          <w:szCs w:val="22"/>
          <w:lang w:val="uk-UA"/>
        </w:rPr>
        <w:t>коли одна зі сформованих пар «розвалюється» на чер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говому такті гри.</w:t>
      </w:r>
    </w:p>
    <w:p w:rsidR="00E75C22" w:rsidRPr="00DA309E" w:rsidRDefault="00711D7D" w:rsidP="00FC01EE">
      <w:pPr>
        <w:shd w:val="clear" w:color="auto" w:fill="FFFFFF"/>
        <w:spacing w:before="115"/>
        <w:ind w:left="14" w:right="5"/>
        <w:jc w:val="both"/>
        <w:rPr>
          <w:sz w:val="22"/>
          <w:szCs w:val="22"/>
          <w:lang w:val="uk-UA"/>
        </w:rPr>
      </w:pPr>
      <w:r w:rsidRPr="00DA309E">
        <w:rPr>
          <w:rFonts w:eastAsia="Times New Roman"/>
          <w:spacing w:val="-7"/>
          <w:sz w:val="22"/>
          <w:szCs w:val="22"/>
          <w:lang w:val="uk-UA"/>
        </w:rPr>
        <w:t xml:space="preserve">Вправа «Я — хороший, я — поганий». Педагог радить </w:t>
      </w:r>
      <w:r w:rsidRPr="00DA309E">
        <w:rPr>
          <w:rFonts w:eastAsia="Times New Roman"/>
          <w:spacing w:val="-3"/>
          <w:sz w:val="22"/>
          <w:szCs w:val="22"/>
          <w:lang w:val="uk-UA"/>
        </w:rPr>
        <w:t>школяру скласти перелік рис свого характеру. Взяв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 xml:space="preserve">ши аркуш паперу, потрібно розділити його вздовж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і навпіл: у лівій частині перелічити свої хороші якості, </w:t>
      </w:r>
      <w:r w:rsidRPr="00DA309E">
        <w:rPr>
          <w:rFonts w:eastAsia="Times New Roman"/>
          <w:sz w:val="22"/>
          <w:szCs w:val="22"/>
          <w:lang w:val="uk-UA"/>
        </w:rPr>
        <w:t>а в правій — погані.</w:t>
      </w:r>
    </w:p>
    <w:p w:rsidR="00E75C22" w:rsidRPr="00DA309E" w:rsidRDefault="00711D7D" w:rsidP="00FC01EE">
      <w:pPr>
        <w:shd w:val="clear" w:color="auto" w:fill="FFFFFF"/>
        <w:spacing w:before="110"/>
        <w:ind w:left="10" w:right="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3"/>
          <w:sz w:val="22"/>
          <w:szCs w:val="22"/>
          <w:lang w:val="uk-UA"/>
        </w:rPr>
        <w:t xml:space="preserve">У ході бесіди вчитель прагне, щоб якості, виділені </w:t>
      </w:r>
      <w:r w:rsidRPr="00DA309E">
        <w:rPr>
          <w:rFonts w:eastAsia="Times New Roman"/>
          <w:sz w:val="22"/>
          <w:szCs w:val="22"/>
          <w:lang w:val="uk-UA"/>
        </w:rPr>
        <w:t xml:space="preserve">школярем в обох стовпцях, були або однаковими </w:t>
      </w:r>
      <w:r w:rsidRPr="00DA309E">
        <w:rPr>
          <w:rFonts w:eastAsia="Times New Roman"/>
          <w:spacing w:val="-3"/>
          <w:sz w:val="22"/>
          <w:szCs w:val="22"/>
          <w:lang w:val="uk-UA"/>
        </w:rPr>
        <w:t>за кількістю, або щоб хороші переважали над пога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ними.</w:t>
      </w:r>
    </w:p>
    <w:p w:rsidR="00E75C22" w:rsidRPr="00DA309E" w:rsidRDefault="00711D7D" w:rsidP="00FC01EE">
      <w:pPr>
        <w:shd w:val="clear" w:color="auto" w:fill="FFFFFF"/>
        <w:spacing w:before="115"/>
        <w:ind w:left="5" w:right="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Не рекомендується зупиняти вправу в той момент, </w:t>
      </w:r>
      <w:r w:rsidRPr="00DA309E">
        <w:rPr>
          <w:rFonts w:eastAsia="Times New Roman"/>
          <w:spacing w:val="-3"/>
          <w:sz w:val="22"/>
          <w:szCs w:val="22"/>
          <w:lang w:val="uk-UA"/>
        </w:rPr>
        <w:t>коли школяр виділив у собі велику кількість нега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тивних якостей і не зміг визначитися, що ж у ньому є позитивного.</w:t>
      </w:r>
    </w:p>
    <w:p w:rsidR="00E75C22" w:rsidRPr="00DA309E" w:rsidRDefault="00711D7D" w:rsidP="00FC01EE">
      <w:pPr>
        <w:shd w:val="clear" w:color="auto" w:fill="FFFFFF"/>
        <w:spacing w:before="120"/>
        <w:ind w:left="10" w:right="10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b/>
          <w:bCs/>
          <w:spacing w:val="-9"/>
          <w:sz w:val="22"/>
          <w:szCs w:val="22"/>
          <w:lang w:val="uk-UA"/>
        </w:rPr>
        <w:t xml:space="preserve">Вправа «Лист самому собі». </w:t>
      </w:r>
      <w:r w:rsidRPr="00DA309E">
        <w:rPr>
          <w:rFonts w:eastAsia="Times New Roman"/>
          <w:spacing w:val="-9"/>
          <w:sz w:val="22"/>
          <w:szCs w:val="22"/>
          <w:lang w:val="uk-UA"/>
        </w:rPr>
        <w:t xml:space="preserve">Педагог радить учневі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щодня писати листа самому собі. Писати довгі листи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рекомендується, коли з'являється необхідність вилити </w:t>
      </w:r>
      <w:r w:rsidRPr="00DA309E">
        <w:rPr>
          <w:rFonts w:eastAsia="Times New Roman"/>
          <w:spacing w:val="-3"/>
          <w:sz w:val="22"/>
          <w:szCs w:val="22"/>
          <w:lang w:val="uk-UA"/>
        </w:rPr>
        <w:t>сильні почуття й переживання на папері.</w:t>
      </w:r>
    </w:p>
    <w:p w:rsidR="00E75C22" w:rsidRPr="00DA309E" w:rsidRDefault="00711D7D" w:rsidP="00FC01EE">
      <w:pPr>
        <w:shd w:val="clear" w:color="auto" w:fill="FFFFFF"/>
        <w:spacing w:before="134"/>
        <w:ind w:left="10" w:right="228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5"/>
          <w:sz w:val="22"/>
          <w:szCs w:val="22"/>
          <w:lang w:val="uk-UA"/>
        </w:rPr>
        <w:t>У цих листах необхідно опи</w:t>
      </w:r>
      <w:r w:rsidRPr="00DA309E">
        <w:rPr>
          <w:rFonts w:eastAsia="Times New Roman"/>
          <w:spacing w:val="-5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>сувати свої стани, важливі події, враження від прожи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того й відчутого.</w:t>
      </w:r>
    </w:p>
    <w:p w:rsidR="00E75C22" w:rsidRPr="00DA309E" w:rsidRDefault="00711D7D" w:rsidP="00FC01EE">
      <w:pPr>
        <w:shd w:val="clear" w:color="auto" w:fill="FFFFFF"/>
        <w:spacing w:before="134"/>
        <w:ind w:right="2285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1"/>
          <w:sz w:val="22"/>
          <w:szCs w:val="22"/>
          <w:lang w:val="uk-UA"/>
        </w:rPr>
        <w:t xml:space="preserve">Крім психотерапевтичного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ефекту ця вправа може дати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й інший ефект. Порівнюючи </w:t>
      </w:r>
      <w:r w:rsidRPr="00DA309E">
        <w:rPr>
          <w:rFonts w:eastAsia="Times New Roman"/>
          <w:spacing w:val="-2"/>
          <w:sz w:val="22"/>
          <w:szCs w:val="22"/>
          <w:lang w:val="uk-UA"/>
        </w:rPr>
        <w:t xml:space="preserve">свої записи, зроблені в різні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дні, учень зможе побачити, </w:t>
      </w:r>
      <w:r w:rsidRPr="00DA309E">
        <w:rPr>
          <w:rFonts w:eastAsia="Times New Roman"/>
          <w:sz w:val="22"/>
          <w:szCs w:val="22"/>
          <w:lang w:val="uk-UA"/>
        </w:rPr>
        <w:t xml:space="preserve">наскільки по-різному він </w:t>
      </w:r>
      <w:r w:rsidRPr="00DA309E">
        <w:rPr>
          <w:rFonts w:eastAsia="Times New Roman"/>
          <w:spacing w:val="-8"/>
          <w:sz w:val="22"/>
          <w:szCs w:val="22"/>
          <w:lang w:val="uk-UA"/>
        </w:rPr>
        <w:t xml:space="preserve">ставився до тих самих людей, </w:t>
      </w:r>
      <w:r w:rsidRPr="00DA309E">
        <w:rPr>
          <w:rFonts w:eastAsia="Times New Roman"/>
          <w:sz w:val="22"/>
          <w:szCs w:val="22"/>
          <w:lang w:val="uk-UA"/>
        </w:rPr>
        <w:t>подій, фактів.</w:t>
      </w:r>
    </w:p>
    <w:p w:rsidR="00E75C22" w:rsidRPr="00DA309E" w:rsidRDefault="00711D7D" w:rsidP="00DA309E">
      <w:pPr>
        <w:shd w:val="clear" w:color="auto" w:fill="FFFFFF"/>
        <w:spacing w:before="120"/>
        <w:ind w:left="10" w:right="620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z w:val="22"/>
          <w:szCs w:val="22"/>
          <w:lang w:val="uk-UA"/>
        </w:rPr>
        <w:t xml:space="preserve">Корисно обговорити, від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яких причин залежать супе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>речливі оцінки того, що від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>бувається.</w:t>
      </w:r>
    </w:p>
    <w:p w:rsidR="00E75C22" w:rsidRPr="00DA309E" w:rsidRDefault="00711D7D" w:rsidP="00DA309E">
      <w:pPr>
        <w:shd w:val="clear" w:color="auto" w:fill="FFFFFF"/>
        <w:spacing w:before="130"/>
        <w:ind w:left="14" w:right="-89"/>
        <w:jc w:val="both"/>
        <w:rPr>
          <w:sz w:val="22"/>
          <w:szCs w:val="22"/>
          <w:lang w:val="ru-RU"/>
        </w:rPr>
      </w:pPr>
      <w:r w:rsidRPr="00DA309E">
        <w:rPr>
          <w:rFonts w:eastAsia="Times New Roman"/>
          <w:spacing w:val="-6"/>
          <w:sz w:val="22"/>
          <w:szCs w:val="22"/>
          <w:lang w:val="uk-UA"/>
        </w:rPr>
        <w:t>Прийоми виховання девіант</w:t>
      </w:r>
      <w:r w:rsidRPr="00DA309E">
        <w:rPr>
          <w:rFonts w:eastAsia="Times New Roman"/>
          <w:spacing w:val="-7"/>
          <w:sz w:val="22"/>
          <w:szCs w:val="22"/>
          <w:lang w:val="uk-UA"/>
        </w:rPr>
        <w:t>них підлітків — це педагогіч</w:t>
      </w:r>
      <w:r w:rsidRPr="00DA309E">
        <w:rPr>
          <w:rFonts w:eastAsia="Times New Roman"/>
          <w:spacing w:val="-7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1"/>
          <w:sz w:val="22"/>
          <w:szCs w:val="22"/>
          <w:lang w:val="uk-UA"/>
        </w:rPr>
        <w:t>но оформлені дії, за допо</w:t>
      </w:r>
      <w:r w:rsidRPr="00DA309E">
        <w:rPr>
          <w:rFonts w:eastAsia="Times New Roman"/>
          <w:spacing w:val="-1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 xml:space="preserve">могою яких на поводження </w:t>
      </w:r>
      <w:r w:rsidRPr="00DA309E">
        <w:rPr>
          <w:rFonts w:eastAsia="Times New Roman"/>
          <w:spacing w:val="-4"/>
          <w:sz w:val="22"/>
          <w:szCs w:val="22"/>
          <w:lang w:val="uk-UA"/>
        </w:rPr>
        <w:t xml:space="preserve">і позиції учня здійснюються </w:t>
      </w:r>
      <w:r w:rsidRPr="00DA309E">
        <w:rPr>
          <w:rFonts w:eastAsia="Times New Roman"/>
          <w:spacing w:val="-3"/>
          <w:sz w:val="22"/>
          <w:szCs w:val="22"/>
          <w:lang w:val="uk-UA"/>
        </w:rPr>
        <w:t>зовнішні впливи, що зміню</w:t>
      </w:r>
      <w:r w:rsidRPr="00DA309E">
        <w:rPr>
          <w:rFonts w:eastAsia="Times New Roman"/>
          <w:spacing w:val="-3"/>
          <w:sz w:val="22"/>
          <w:szCs w:val="22"/>
          <w:lang w:val="uk-UA"/>
        </w:rPr>
        <w:softHyphen/>
      </w:r>
      <w:r w:rsidRPr="00DA309E">
        <w:rPr>
          <w:rFonts w:eastAsia="Times New Roman"/>
          <w:sz w:val="22"/>
          <w:szCs w:val="22"/>
          <w:lang w:val="uk-UA"/>
        </w:rPr>
        <w:t xml:space="preserve">ють його погляди, мотиви </w:t>
      </w:r>
      <w:r w:rsidRPr="00DA309E">
        <w:rPr>
          <w:rFonts w:eastAsia="Times New Roman"/>
          <w:spacing w:val="-5"/>
          <w:sz w:val="22"/>
          <w:szCs w:val="22"/>
          <w:lang w:val="uk-UA"/>
        </w:rPr>
        <w:t xml:space="preserve">й поводження, у результаті </w:t>
      </w:r>
      <w:r w:rsidRPr="00DA309E">
        <w:rPr>
          <w:rFonts w:eastAsia="Times New Roman"/>
          <w:spacing w:val="-7"/>
          <w:sz w:val="22"/>
          <w:szCs w:val="22"/>
          <w:lang w:val="uk-UA"/>
        </w:rPr>
        <w:t xml:space="preserve">чого включаються механізми </w:t>
      </w:r>
      <w:r w:rsidRPr="00DA309E">
        <w:rPr>
          <w:rFonts w:eastAsia="Times New Roman"/>
          <w:spacing w:val="-4"/>
          <w:sz w:val="22"/>
          <w:szCs w:val="22"/>
          <w:lang w:val="uk-UA"/>
        </w:rPr>
        <w:t>самовиховання й коригуван</w:t>
      </w:r>
      <w:r w:rsidRPr="00DA309E">
        <w:rPr>
          <w:rFonts w:eastAsia="Times New Roman"/>
          <w:spacing w:val="-4"/>
          <w:sz w:val="22"/>
          <w:szCs w:val="22"/>
          <w:lang w:val="uk-UA"/>
        </w:rPr>
        <w:softHyphen/>
      </w:r>
      <w:r w:rsidRPr="00DA309E">
        <w:rPr>
          <w:rFonts w:eastAsia="Times New Roman"/>
          <w:spacing w:val="-3"/>
          <w:sz w:val="22"/>
          <w:szCs w:val="22"/>
          <w:lang w:val="uk-UA"/>
        </w:rPr>
        <w:t>ня взаємин і вчинків.</w:t>
      </w:r>
    </w:p>
    <w:p w:rsidR="00E75C22" w:rsidRPr="00DA309E" w:rsidRDefault="00E75C22" w:rsidP="00FC01EE">
      <w:pPr>
        <w:shd w:val="clear" w:color="auto" w:fill="FFFFFF"/>
        <w:spacing w:before="130"/>
        <w:ind w:left="14" w:right="2280"/>
        <w:jc w:val="both"/>
        <w:rPr>
          <w:sz w:val="22"/>
          <w:szCs w:val="22"/>
          <w:lang w:val="ru-RU"/>
        </w:rPr>
        <w:sectPr w:rsidR="00E75C22" w:rsidRPr="00DA309E" w:rsidSect="00064FBC">
          <w:type w:val="continuous"/>
          <w:pgSz w:w="11909" w:h="16834"/>
          <w:pgMar w:top="852" w:right="569" w:bottom="360" w:left="372" w:header="720" w:footer="720" w:gutter="0"/>
          <w:cols w:space="720"/>
          <w:noEndnote/>
        </w:sectPr>
      </w:pPr>
    </w:p>
    <w:p w:rsidR="00E75C22" w:rsidRPr="00DA309E" w:rsidRDefault="00E75C22" w:rsidP="00FC01EE">
      <w:pPr>
        <w:spacing w:before="317"/>
        <w:rPr>
          <w:rFonts w:ascii="Arial" w:hAnsi="Arial" w:cs="Arial"/>
          <w:sz w:val="22"/>
          <w:szCs w:val="22"/>
          <w:lang w:val="ru-RU"/>
        </w:rPr>
      </w:pPr>
    </w:p>
    <w:p w:rsidR="00E75C22" w:rsidRPr="00DA309E" w:rsidRDefault="00E75C22" w:rsidP="00FC01EE">
      <w:pPr>
        <w:shd w:val="clear" w:color="auto" w:fill="FFFFFF"/>
        <w:spacing w:before="130"/>
        <w:ind w:left="14" w:right="2280"/>
        <w:jc w:val="both"/>
        <w:rPr>
          <w:sz w:val="22"/>
          <w:szCs w:val="22"/>
          <w:lang w:val="ru-RU"/>
        </w:rPr>
        <w:sectPr w:rsidR="00E75C22" w:rsidRPr="00DA309E" w:rsidSect="00064FBC">
          <w:type w:val="continuous"/>
          <w:pgSz w:w="11909" w:h="16834"/>
          <w:pgMar w:top="852" w:right="5897" w:bottom="360" w:left="449" w:header="720" w:footer="720" w:gutter="0"/>
          <w:cols w:space="60"/>
          <w:noEndnote/>
        </w:sectPr>
      </w:pPr>
    </w:p>
    <w:p w:rsidR="00711D7D" w:rsidRPr="00DA309E" w:rsidRDefault="00711D7D" w:rsidP="00FC01EE">
      <w:pPr>
        <w:rPr>
          <w:rFonts w:ascii="Arial" w:hAnsi="Arial" w:cs="Arial"/>
          <w:sz w:val="22"/>
          <w:szCs w:val="22"/>
          <w:lang w:val="ru-RU"/>
        </w:rPr>
      </w:pPr>
      <w:r w:rsidRPr="00DA309E">
        <w:rPr>
          <w:sz w:val="22"/>
          <w:szCs w:val="22"/>
          <w:lang w:val="ru-RU"/>
        </w:rPr>
        <w:lastRenderedPageBreak/>
        <w:br w:type="column"/>
      </w:r>
      <w:r w:rsidR="00E1328C" w:rsidRPr="00E1328C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82.7pt;margin-top:676.35pt;width:140.5pt;height:53.35pt;z-index:251662336" fillcolor="black">
            <v:shadow color="#868686"/>
            <v:textpath style="font-family:&quot;Times New Roman&quot;;v-text-kern:t" trim="t" fitpath="t" string="Троцик О.А&#10;2009 -2010 н.р."/>
            <w10:wrap type="square"/>
          </v:shape>
        </w:pict>
      </w:r>
      <w:r w:rsidR="00E1328C" w:rsidRPr="00E1328C">
        <w:rPr>
          <w:noProof/>
        </w:rPr>
        <w:pict>
          <v:shape id="_x0000_s1027" type="#_x0000_t136" style="position:absolute;margin-left:96.7pt;margin-top:223.6pt;width:349.1pt;height:249.7pt;z-index:251660288" fillcolor="black">
            <v:shadow color="#868686"/>
            <v:textpath style="font-family:&quot;Times New Roman&quot;;font-weight:bold;v-text-kern:t" trim="t" fitpath="t" string="&quot;Заповіді&#10;виховання&quot;"/>
            <w10:wrap type="square"/>
          </v:shape>
        </w:pict>
      </w:r>
      <w:r w:rsidR="00E1328C" w:rsidRPr="00E1328C">
        <w:rPr>
          <w:noProof/>
        </w:rPr>
        <w:pict>
          <v:shape id="_x0000_s1028" type="#_x0000_t136" style="position:absolute;margin-left:172.3pt;margin-top:78.85pt;width:181.9pt;height:65.05pt;z-index:251661312" fillcolor="black">
            <v:shadow color="#868686"/>
            <v:textpath style="font-family:&quot;Times New Roman&quot;;v-text-kern:t" trim="t" fitpath="t" string="Виступ на МО&#10; класних керівників&#10;на тему:"/>
            <w10:wrap type="square"/>
          </v:shape>
        </w:pict>
      </w:r>
    </w:p>
    <w:sectPr w:rsidR="00711D7D" w:rsidRPr="00DA309E" w:rsidSect="00064FBC">
      <w:type w:val="continuous"/>
      <w:pgSz w:w="11909" w:h="16834"/>
      <w:pgMar w:top="852" w:right="5897" w:bottom="360" w:left="4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6C098C"/>
    <w:lvl w:ilvl="0">
      <w:numFmt w:val="bullet"/>
      <w:lvlText w:val="*"/>
      <w:lvlJc w:val="left"/>
    </w:lvl>
  </w:abstractNum>
  <w:abstractNum w:abstractNumId="1">
    <w:nsid w:val="02AB1A5E"/>
    <w:multiLevelType w:val="singleLevel"/>
    <w:tmpl w:val="A1525D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AA6274B"/>
    <w:multiLevelType w:val="hybridMultilevel"/>
    <w:tmpl w:val="5EF0B8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1D86"/>
    <w:multiLevelType w:val="hybridMultilevel"/>
    <w:tmpl w:val="9B044F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414D"/>
    <w:multiLevelType w:val="singleLevel"/>
    <w:tmpl w:val="EAEE3FD6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1C841A2F"/>
    <w:multiLevelType w:val="hybridMultilevel"/>
    <w:tmpl w:val="60C286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92F3D"/>
    <w:multiLevelType w:val="singleLevel"/>
    <w:tmpl w:val="A1525D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47181FB9"/>
    <w:multiLevelType w:val="singleLevel"/>
    <w:tmpl w:val="16B0B72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4A7C4D80"/>
    <w:multiLevelType w:val="hybridMultilevel"/>
    <w:tmpl w:val="D08870C8"/>
    <w:lvl w:ilvl="0" w:tplc="1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05E6C1B"/>
    <w:multiLevelType w:val="hybridMultilevel"/>
    <w:tmpl w:val="4E5A3F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B4033"/>
    <w:multiLevelType w:val="hybridMultilevel"/>
    <w:tmpl w:val="6E761F1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924EB"/>
    <w:rsid w:val="00064FBC"/>
    <w:rsid w:val="001825A1"/>
    <w:rsid w:val="002924EB"/>
    <w:rsid w:val="002F0B2E"/>
    <w:rsid w:val="00415480"/>
    <w:rsid w:val="00711D7D"/>
    <w:rsid w:val="00786614"/>
    <w:rsid w:val="009B327B"/>
    <w:rsid w:val="00DA309E"/>
    <w:rsid w:val="00E1328C"/>
    <w:rsid w:val="00E75C22"/>
    <w:rsid w:val="00F366FA"/>
    <w:rsid w:val="00FC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5C37-93CC-464A-85DA-DDDCEDDA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2263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2009-10-05T11:45:00Z</cp:lastPrinted>
  <dcterms:created xsi:type="dcterms:W3CDTF">2009-09-18T05:03:00Z</dcterms:created>
  <dcterms:modified xsi:type="dcterms:W3CDTF">2010-03-26T08:52:00Z</dcterms:modified>
</cp:coreProperties>
</file>